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22A56" w:rsidRPr="00BD3871" w:rsidRDefault="00122A56" w:rsidP="00122A56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BD3871">
        <w:rPr>
          <w:rFonts w:cstheme="minorHAnsi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4CC46D53" wp14:editId="26A2D8BA">
            <wp:extent cx="1655618" cy="100519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1-05-28 at 11.00.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30" cy="10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22A56" w:rsidRPr="00BD3871" w:rsidRDefault="00122A56" w:rsidP="00122A56">
      <w:pPr>
        <w:rPr>
          <w:rFonts w:eastAsia="Times New Roman" w:cstheme="minorHAnsi"/>
          <w:color w:val="000000"/>
          <w:sz w:val="22"/>
          <w:szCs w:val="22"/>
        </w:rPr>
      </w:pPr>
    </w:p>
    <w:p w14:paraId="2E315C9D" w14:textId="1A46CF1B" w:rsidR="00122A56" w:rsidRPr="00BD3871" w:rsidRDefault="5DC27082" w:rsidP="093DEAD0">
      <w:pPr>
        <w:jc w:val="center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Yorkshire and Humber </w:t>
      </w:r>
      <w:r w:rsidR="00122A56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>Commission meeting, 3-5.30pm, 1</w:t>
      </w:r>
      <w:r w:rsidR="009556CB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>5th</w:t>
      </w:r>
      <w:r w:rsidR="00122A56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 w:rsidR="009556CB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September </w:t>
      </w:r>
      <w:r w:rsidR="00122A56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>2021</w:t>
      </w:r>
      <w:r w:rsidR="1155E16E" w:rsidRPr="00BD3871">
        <w:rPr>
          <w:rFonts w:eastAsia="Times New Roman" w:cstheme="minorHAnsi"/>
          <w:b/>
          <w:bCs/>
          <w:color w:val="000000" w:themeColor="text1"/>
          <w:sz w:val="22"/>
          <w:szCs w:val="22"/>
        </w:rPr>
        <w:t>, via Zoom</w:t>
      </w:r>
    </w:p>
    <w:p w14:paraId="05CA4414" w14:textId="6E5CA69F" w:rsidR="093DEAD0" w:rsidRPr="00BD3871" w:rsidRDefault="093DEAD0" w:rsidP="093DEAD0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0D5C1609" w14:textId="1F6713DB" w:rsidR="00122A56" w:rsidRPr="00BD3871" w:rsidRDefault="29160BE6" w:rsidP="7ADD3335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BD3871">
        <w:rPr>
          <w:rFonts w:eastAsia="Calibri" w:cstheme="minorHAnsi"/>
          <w:i/>
          <w:iCs/>
          <w:color w:val="000000" w:themeColor="text1"/>
          <w:sz w:val="22"/>
          <w:szCs w:val="22"/>
          <w:lang w:val="en-US"/>
        </w:rPr>
        <w:t>Advancing the region’s climate leadership</w:t>
      </w:r>
    </w:p>
    <w:p w14:paraId="468106DF" w14:textId="255ED6A7" w:rsidR="00122A56" w:rsidRPr="00BD3871" w:rsidRDefault="29160BE6" w:rsidP="7ADD3335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BD3871">
        <w:rPr>
          <w:rFonts w:eastAsia="Calibri" w:cstheme="minorHAnsi"/>
          <w:i/>
          <w:iCs/>
          <w:color w:val="000000" w:themeColor="text1"/>
          <w:sz w:val="22"/>
          <w:szCs w:val="22"/>
          <w:lang w:val="en-US"/>
        </w:rPr>
        <w:t>Accelerating climate resilient, net-zero development through an inclusive and just transition.</w:t>
      </w:r>
    </w:p>
    <w:p w14:paraId="67654527" w14:textId="1649CC8E" w:rsidR="00122A56" w:rsidRPr="00BD3871" w:rsidRDefault="00122A56" w:rsidP="7ADD3335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</w:p>
    <w:p w14:paraId="6FEF7EC7" w14:textId="0CC172F9" w:rsidR="00122A56" w:rsidRPr="00BD3871" w:rsidRDefault="00263D95" w:rsidP="7ADD3335">
      <w:pPr>
        <w:jc w:val="center"/>
        <w:rPr>
          <w:rFonts w:eastAsia="Calibri" w:cstheme="minorHAnsi"/>
          <w:color w:val="0563C1"/>
          <w:sz w:val="22"/>
          <w:szCs w:val="22"/>
        </w:rPr>
      </w:pPr>
      <w:hyperlink r:id="rId9">
        <w:r w:rsidR="29160BE6" w:rsidRPr="00BD3871">
          <w:rPr>
            <w:rStyle w:val="Hyperlink"/>
            <w:rFonts w:eastAsia="Calibri" w:cstheme="minorHAnsi"/>
            <w:sz w:val="22"/>
            <w:szCs w:val="22"/>
            <w:lang w:val="en-US"/>
          </w:rPr>
          <w:t>www.yorksandhumberclimate.org.uk</w:t>
        </w:r>
      </w:hyperlink>
    </w:p>
    <w:p w14:paraId="25244C9C" w14:textId="005ED379" w:rsidR="00122A56" w:rsidRPr="00BD3871" w:rsidRDefault="00263D95" w:rsidP="7ADD3335">
      <w:pPr>
        <w:jc w:val="center"/>
        <w:rPr>
          <w:rFonts w:eastAsia="Calibri" w:cstheme="minorHAnsi"/>
          <w:color w:val="0563C1"/>
          <w:sz w:val="22"/>
          <w:szCs w:val="22"/>
        </w:rPr>
      </w:pPr>
      <w:hyperlink r:id="rId10">
        <w:r w:rsidR="29160BE6" w:rsidRPr="00BD3871">
          <w:rPr>
            <w:rStyle w:val="Hyperlink"/>
            <w:rFonts w:eastAsia="Calibri" w:cstheme="minorHAnsi"/>
            <w:sz w:val="22"/>
            <w:szCs w:val="22"/>
            <w:lang w:val="en-US"/>
          </w:rPr>
          <w:t>info@yorksandhumberclimate.org.uk</w:t>
        </w:r>
      </w:hyperlink>
    </w:p>
    <w:p w14:paraId="22EA7B97" w14:textId="1234F528" w:rsidR="00122A56" w:rsidRPr="00BD3871" w:rsidRDefault="29160BE6" w:rsidP="7ADD3335">
      <w:pPr>
        <w:jc w:val="center"/>
        <w:rPr>
          <w:rFonts w:eastAsia="Calibri" w:cstheme="minorHAnsi"/>
          <w:color w:val="0563C1"/>
          <w:sz w:val="22"/>
          <w:szCs w:val="22"/>
        </w:rPr>
      </w:pPr>
      <w:r w:rsidRPr="00BD3871">
        <w:rPr>
          <w:rStyle w:val="Hyperlink"/>
          <w:rFonts w:eastAsia="Calibri" w:cstheme="minorHAnsi"/>
          <w:sz w:val="22"/>
          <w:szCs w:val="22"/>
          <w:lang w:val="en-US"/>
        </w:rPr>
        <w:t>@</w:t>
      </w:r>
      <w:proofErr w:type="spellStart"/>
      <w:r w:rsidRPr="00BD3871">
        <w:rPr>
          <w:rStyle w:val="Hyperlink"/>
          <w:rFonts w:eastAsia="Calibri" w:cstheme="minorHAnsi"/>
          <w:sz w:val="22"/>
          <w:szCs w:val="22"/>
          <w:lang w:val="en-US"/>
        </w:rPr>
        <w:t>YHClimateCom</w:t>
      </w:r>
      <w:proofErr w:type="spellEnd"/>
    </w:p>
    <w:p w14:paraId="42D1666E" w14:textId="0F920566" w:rsidR="00122A56" w:rsidRPr="00BD3871" w:rsidRDefault="00122A56" w:rsidP="7ADD3335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22B8F735" w14:textId="6A437E29" w:rsidR="00122A56" w:rsidRPr="00BD3871" w:rsidRDefault="29160BE6" w:rsidP="006A51E3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BD3871">
        <w:rPr>
          <w:rFonts w:eastAsia="Calibri" w:cstheme="minorHAnsi"/>
          <w:b/>
          <w:bCs/>
          <w:color w:val="000000" w:themeColor="text1"/>
          <w:sz w:val="22"/>
          <w:szCs w:val="22"/>
          <w:lang w:val="en-US"/>
        </w:rPr>
        <w:t xml:space="preserve">Minutes </w:t>
      </w:r>
      <w:r w:rsidR="00122A56" w:rsidRPr="00BD3871">
        <w:rPr>
          <w:rFonts w:cstheme="minorHAnsi"/>
          <w:sz w:val="22"/>
          <w:szCs w:val="22"/>
        </w:rP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DD3335" w:rsidRPr="00BD3871" w14:paraId="745609EC" w14:textId="77777777" w:rsidTr="186CA63A">
        <w:tc>
          <w:tcPr>
            <w:tcW w:w="9015" w:type="dxa"/>
          </w:tcPr>
          <w:p w14:paraId="78BB602F" w14:textId="6FF6CECE" w:rsidR="093DEAD0" w:rsidRPr="006A51E3" w:rsidRDefault="7ADD3335" w:rsidP="093DEAD0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>Welcome and introductions</w:t>
            </w: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D3097C2" w14:textId="0AF7C624" w:rsidR="7ADD3335" w:rsidRPr="00BD3871" w:rsidRDefault="7ADD3335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full list of attendees is appended. Apologies were received from </w:t>
            </w:r>
            <w:r w:rsidR="78AA6F4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Emma Bridge, Simon Pringle, Chris Mathews</w:t>
            </w:r>
            <w:r w:rsidR="08558BC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Bill Adams</w:t>
            </w:r>
            <w:r w:rsidR="5653561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</w:t>
            </w:r>
            <w:r w:rsidR="00BD387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Mike Maudsley and </w:t>
            </w:r>
            <w:r w:rsidR="6BAAE3A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Dan Jarvis</w:t>
            </w:r>
            <w:r w:rsidR="78AA6F4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3A08FA46" w14:textId="161C669C" w:rsidR="7ADD3335" w:rsidRPr="00BD3871" w:rsidRDefault="7ADD3335" w:rsidP="7ADD3335">
            <w:pPr>
              <w:rPr>
                <w:rFonts w:eastAsia="Calibri" w:cstheme="minorHAnsi"/>
                <w:sz w:val="22"/>
                <w:szCs w:val="22"/>
                <w:lang w:val="en-US"/>
              </w:rPr>
            </w:pPr>
          </w:p>
        </w:tc>
      </w:tr>
      <w:tr w:rsidR="7ADD3335" w:rsidRPr="00BD3871" w14:paraId="2072E66B" w14:textId="77777777" w:rsidTr="186CA63A">
        <w:tc>
          <w:tcPr>
            <w:tcW w:w="9015" w:type="dxa"/>
          </w:tcPr>
          <w:p w14:paraId="1C0B92C8" w14:textId="4DDB1003" w:rsidR="7ADD3335" w:rsidRPr="006A51E3" w:rsidRDefault="5845C7CC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Minutes and actions from the last meeting not covered elsewhere</w:t>
            </w:r>
          </w:p>
          <w:p w14:paraId="01FDE25B" w14:textId="77E2306A" w:rsidR="1EB62ECA" w:rsidRPr="00BD3871" w:rsidRDefault="1EB62ECA" w:rsidP="7ADD3335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Some people were not on the attendee list </w:t>
            </w:r>
            <w:r w:rsidR="7CF8B3D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although they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had attended the June meeting.</w:t>
            </w:r>
            <w:r w:rsidR="25B1387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Once these changes have been made it was agreed that the minutes could be signed off.</w:t>
            </w:r>
          </w:p>
          <w:p w14:paraId="1D7995C9" w14:textId="1C5BBEB3" w:rsidR="7ADD3335" w:rsidRPr="00BD3871" w:rsidRDefault="7ADD3335" w:rsidP="7ADD3335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  <w:p w14:paraId="5C5C65F1" w14:textId="6ADD9E11" w:rsidR="2C346C01" w:rsidRPr="00BD3871" w:rsidRDefault="2C346C01" w:rsidP="7ADD3335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Actions not yet completed from previous meetings were discussed:</w:t>
            </w:r>
          </w:p>
          <w:p w14:paraId="4878C399" w14:textId="51B8A27B" w:rsidR="0B9517B4" w:rsidRPr="00BD3871" w:rsidRDefault="0B9517B4" w:rsidP="7ADD3335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</w:t>
            </w:r>
            <w:r w:rsidR="6C71B5C9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to feed contacts on health and resilience into the Climate Resilience Working Group – S</w:t>
            </w:r>
            <w:r w:rsidR="19AC08B4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 was not at the meeting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so this </w:t>
            </w:r>
            <w:r w:rsidR="0FA844E8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action 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is still to be confirmed.</w:t>
            </w:r>
          </w:p>
          <w:p w14:paraId="61A1F893" w14:textId="5E790CC5" w:rsidR="161D94EB" w:rsidRPr="00BD3871" w:rsidRDefault="72C4EA5F" w:rsidP="7ADD3335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PO’B to contact OH about EA’s long-term flood risk planning. Completed.</w:t>
            </w:r>
          </w:p>
          <w:p w14:paraId="2C406AF5" w14:textId="6E915F29" w:rsidR="78A74EA1" w:rsidRPr="00BD3871" w:rsidRDefault="78A74EA1" w:rsidP="7ADD3335">
            <w:pPr>
              <w:spacing w:beforeAutospacing="1" w:afterAutospacing="1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sz w:val="22"/>
                <w:szCs w:val="22"/>
                <w:lang w:val="en-US"/>
              </w:rPr>
              <w:t>These actions are all ongoing</w:t>
            </w:r>
            <w:r w:rsidR="2CDB13AE" w:rsidRPr="00BD3871">
              <w:rPr>
                <w:rFonts w:eastAsia="Calibri" w:cstheme="minorHAnsi"/>
                <w:sz w:val="22"/>
                <w:szCs w:val="22"/>
                <w:lang w:val="en-US"/>
              </w:rPr>
              <w:t xml:space="preserve"> and will remain on the Action Log (appended)</w:t>
            </w:r>
            <w:r w:rsidRPr="00BD3871">
              <w:rPr>
                <w:rFonts w:eastAsia="Calibri" w:cstheme="minorHAnsi"/>
                <w:sz w:val="22"/>
                <w:szCs w:val="22"/>
                <w:lang w:val="en-US"/>
              </w:rPr>
              <w:t>:</w:t>
            </w:r>
          </w:p>
          <w:p w14:paraId="1AA8D12E" w14:textId="07BAF444" w:rsidR="78A74EA1" w:rsidRPr="00BD3871" w:rsidRDefault="78A74EA1" w:rsidP="7ADD3335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Commissioners to make suggestions of contacts to approach for fundraising to AG</w:t>
            </w:r>
          </w:p>
          <w:p w14:paraId="25C07EB0" w14:textId="06CC3077" w:rsidR="78A74EA1" w:rsidRPr="00BD3871" w:rsidRDefault="78A74EA1" w:rsidP="7ADD33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Commissioners to approach Secretariat for copy of </w:t>
            </w:r>
            <w:proofErr w:type="spellStart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Powerpoint</w:t>
            </w:r>
            <w:proofErr w:type="spellEnd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slide deck to promote the Commission</w:t>
            </w:r>
          </w:p>
          <w:p w14:paraId="3837CDFE" w14:textId="3FFA3EE7" w:rsidR="7ADD3335" w:rsidRPr="006A51E3" w:rsidRDefault="78A74EA1" w:rsidP="7ADD33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Feedback on structure of Commission meetings to be fed back to LB and AG</w:t>
            </w:r>
            <w:r w:rsidR="3053CA63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. Briefings </w:t>
            </w:r>
            <w:r w:rsidR="4DFD5C3B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are</w:t>
            </w:r>
            <w:r w:rsidR="006A51E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to be</w:t>
            </w:r>
            <w:r w:rsidR="3053CA63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included </w:t>
            </w:r>
            <w:r w:rsidR="006A51E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in each meeting </w:t>
            </w:r>
            <w:r w:rsidR="1C946C7C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so</w:t>
            </w:r>
            <w:r w:rsidR="3053CA63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that </w:t>
            </w:r>
            <w:r w:rsidR="006A51E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they</w:t>
            </w:r>
            <w:r w:rsidR="3053CA63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are not all procedural.</w:t>
            </w:r>
          </w:p>
        </w:tc>
      </w:tr>
      <w:tr w:rsidR="7ADD3335" w:rsidRPr="00BD3871" w14:paraId="7C415150" w14:textId="77777777" w:rsidTr="186CA63A">
        <w:tc>
          <w:tcPr>
            <w:tcW w:w="9015" w:type="dxa"/>
          </w:tcPr>
          <w:p w14:paraId="00C343D6" w14:textId="290E6CCA" w:rsidR="7ADD3335" w:rsidRPr="006A51E3" w:rsidRDefault="3EA8257B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Membership changes</w:t>
            </w:r>
            <w:r w:rsidR="7ADD3335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E6AD19B" w14:textId="27A4551F" w:rsidR="69455F82" w:rsidRPr="00BD3871" w:rsidRDefault="69455F82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New </w:t>
            </w:r>
            <w:r w:rsidR="0595B313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ommissioner </w:t>
            </w:r>
            <w:proofErr w:type="spellStart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Sajalu</w:t>
            </w:r>
            <w:proofErr w:type="spellEnd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Dahal</w:t>
            </w:r>
            <w:proofErr w:type="spellEnd"/>
            <w:r w:rsidR="33320B74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, Humber Industrial </w:t>
            </w:r>
            <w:r w:rsidR="43441078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Cluster Plan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8C392F5" w14:textId="7F2F64A9" w:rsidR="69455F82" w:rsidRPr="00BD3871" w:rsidRDefault="69455F82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New </w:t>
            </w:r>
            <w:r w:rsidR="74311C97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ommissioner Amir Hussain</w:t>
            </w:r>
            <w:r w:rsidR="0E696402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Asian </w:t>
            </w:r>
            <w:r w:rsidR="0C92B53A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mall </w:t>
            </w:r>
            <w:r w:rsidR="6D408DDB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usiness </w:t>
            </w:r>
            <w:r w:rsidR="53C27F79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ederation</w:t>
            </w:r>
          </w:p>
          <w:p w14:paraId="1EFC4DA6" w14:textId="5EABC4FB" w:rsidR="69455F82" w:rsidRPr="00BD3871" w:rsidRDefault="69455F82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New Commissioner Natasha </w:t>
            </w:r>
            <w:proofErr w:type="spellStart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Nauth</w:t>
            </w:r>
            <w:proofErr w:type="spellEnd"/>
            <w:r w:rsidR="37F19D9E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NatWest</w:t>
            </w:r>
          </w:p>
          <w:p w14:paraId="49D57386" w14:textId="1ABD6338" w:rsidR="69455F82" w:rsidRPr="00BD3871" w:rsidRDefault="69455F82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Martin Stead </w:t>
            </w:r>
            <w:r w:rsidR="3005DCCF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is the new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Commissioner f</w:t>
            </w:r>
            <w:r w:rsidR="2A23788D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rom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Sewell Group</w:t>
            </w:r>
          </w:p>
          <w:p w14:paraId="74509EDF" w14:textId="3855F301" w:rsidR="69455F82" w:rsidRPr="00BD3871" w:rsidRDefault="69455F82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Oliver </w:t>
            </w:r>
            <w:proofErr w:type="spellStart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Harmar</w:t>
            </w:r>
            <w:proofErr w:type="spellEnd"/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1EC82AA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remains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28A99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as Commissioner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but </w:t>
            </w:r>
            <w:r w:rsidR="29F7CEFC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is 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now working for Natural England</w:t>
            </w:r>
          </w:p>
          <w:p w14:paraId="020530B2" w14:textId="0AF40B9B" w:rsidR="09344FA8" w:rsidRPr="00BD3871" w:rsidRDefault="09344FA8" w:rsidP="284B2821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New </w:t>
            </w:r>
            <w:r w:rsidR="409167DB"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Officer</w:t>
            </w: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Mark Jones is the Officer for East Riding</w:t>
            </w:r>
          </w:p>
          <w:p w14:paraId="19FBF4F1" w14:textId="354B6204" w:rsidR="7ADD3335" w:rsidRPr="006A51E3" w:rsidRDefault="05684C88" w:rsidP="7ADD3335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lastRenderedPageBreak/>
              <w:t>New Secretariat memb</w:t>
            </w:r>
            <w:r w:rsidR="006A51E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er, Jane Stanbury, Administrator</w:t>
            </w:r>
          </w:p>
        </w:tc>
      </w:tr>
      <w:tr w:rsidR="7ADD3335" w:rsidRPr="00BD3871" w14:paraId="10EBB09A" w14:textId="77777777" w:rsidTr="186CA63A">
        <w:tc>
          <w:tcPr>
            <w:tcW w:w="9015" w:type="dxa"/>
          </w:tcPr>
          <w:p w14:paraId="540BDE97" w14:textId="25E6292C" w:rsidR="7ADD3335" w:rsidRPr="006A51E3" w:rsidRDefault="46C3BD96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Pr="00BD38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Revised terms of reference (paper 1)</w:t>
            </w:r>
          </w:p>
          <w:p w14:paraId="093506E2" w14:textId="09C63483" w:rsidR="7ADD3335" w:rsidRPr="00BD3871" w:rsidRDefault="4C485A84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</w:rPr>
              <w:t>It was agreed that the revised terms of reference paper could be signed off.</w:t>
            </w:r>
          </w:p>
          <w:p w14:paraId="37E609A3" w14:textId="55DE55BA" w:rsidR="7ADD3335" w:rsidRPr="00BD3871" w:rsidRDefault="7ADD3335" w:rsidP="7ADD3335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7ADD3335" w:rsidRPr="00BD3871" w14:paraId="18A1DAE8" w14:textId="77777777" w:rsidTr="186CA63A">
        <w:tc>
          <w:tcPr>
            <w:tcW w:w="9015" w:type="dxa"/>
          </w:tcPr>
          <w:p w14:paraId="5D168A32" w14:textId="168B2728" w:rsidR="456902DC" w:rsidRPr="00BD3871" w:rsidRDefault="456902DC" w:rsidP="093DEAD0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>National and Regional Policy Forum</w:t>
            </w:r>
          </w:p>
          <w:p w14:paraId="223403C1" w14:textId="3E5EEDE5" w:rsidR="7ADD3335" w:rsidRPr="00BD3871" w:rsidRDefault="75957946" w:rsidP="093DEAD0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BD3871">
              <w:rPr>
                <w:rFonts w:eastAsia="Calibri" w:cstheme="minorHAnsi"/>
                <w:i/>
                <w:iCs/>
                <w:sz w:val="22"/>
                <w:szCs w:val="22"/>
              </w:rPr>
              <w:t>Presented by Andy Gouldson</w:t>
            </w:r>
          </w:p>
          <w:p w14:paraId="47C7A20C" w14:textId="37530D30" w:rsidR="093DEAD0" w:rsidRPr="00BD3871" w:rsidRDefault="093DEAD0" w:rsidP="093DEAD0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</w:p>
          <w:p w14:paraId="38BA98F1" w14:textId="5AE9F881" w:rsidR="7ADD3335" w:rsidRPr="00BD3871" w:rsidRDefault="7ADD3335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78894D5B" w14:textId="084348DC" w:rsidR="7CD6AB99" w:rsidRPr="00BD3871" w:rsidRDefault="7CD6AB99" w:rsidP="7ADD3335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441B5B0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introductory 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Joint APPG/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Commission</w:t>
            </w:r>
            <w:r w:rsidR="129CCD2B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event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was very constructive with 75 participants, although not too many MPs attended.</w:t>
            </w:r>
            <w:r w:rsidR="182606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19DFB23" w14:textId="717B868F" w:rsidR="182606E1" w:rsidRPr="00BD3871" w:rsidRDefault="182606E1" w:rsidP="7ADD3335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This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will grow into the </w:t>
            </w:r>
            <w:r w:rsidR="0D016E5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ational </w:t>
            </w:r>
            <w:r w:rsidR="7683B43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olicy Forum for MPs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ivil 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</w:t>
            </w:r>
            <w:r w:rsidR="17D1E18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ervants</w:t>
            </w:r>
            <w:r w:rsidR="5C68E36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</w:t>
            </w:r>
            <w:r w:rsidR="17D1E18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for example in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BEIS, DEFRA</w:t>
            </w:r>
            <w:r w:rsidR="3466EDB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3BD30C4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etc where the </w:t>
            </w:r>
            <w:r w:rsidR="029FB6A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3BD30C4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ommission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can articulate our support for policy changes. </w:t>
            </w:r>
          </w:p>
          <w:p w14:paraId="173BC8D4" w14:textId="42E5BD93" w:rsidR="5972E895" w:rsidRPr="00BD3871" w:rsidRDefault="5972E895" w:rsidP="7ADD3335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first meeting is planned for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after COP</w:t>
            </w:r>
            <w:r w:rsidR="47715E3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when</w:t>
            </w:r>
            <w:r w:rsidR="1C42F1E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the A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ction </w:t>
            </w:r>
            <w:r w:rsidR="744834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lan </w:t>
            </w:r>
            <w:r w:rsidR="3EF3436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is 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launched.</w:t>
            </w:r>
          </w:p>
          <w:p w14:paraId="3D2BF0AA" w14:textId="271F6633" w:rsidR="117B038B" w:rsidRPr="00BD3871" w:rsidRDefault="117B038B" w:rsidP="49BFA0A4">
            <w:pPr>
              <w:numPr>
                <w:ilvl w:val="0"/>
                <w:numId w:val="29"/>
              </w:numPr>
              <w:ind w:left="1080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Regional </w:t>
            </w:r>
            <w:r w:rsidR="20129B8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Policy Forum will be co-chaired by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Wallace</w:t>
            </w:r>
            <w:r w:rsidR="2CBFB57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Sampson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2AB273EE" w:rsidRPr="00BD3871">
              <w:rPr>
                <w:rFonts w:eastAsia="Calibri" w:cstheme="minorHAnsi"/>
                <w:color w:val="000000" w:themeColor="text1"/>
                <w:sz w:val="22"/>
                <w:szCs w:val="22"/>
              </w:rPr>
              <w:t>Cllr Jack Hemingway</w:t>
            </w:r>
            <w:r w:rsidR="59CB941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with Jack 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connect</w:t>
            </w:r>
            <w:r w:rsidR="1DCEBE4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ing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to elected members and </w:t>
            </w:r>
            <w:r w:rsidR="593CB4B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Wallace connecting 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20D9BFE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enior </w:t>
            </w:r>
            <w:r w:rsidR="6BBE00C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fficers. </w:t>
            </w:r>
          </w:p>
          <w:p w14:paraId="3DA173E8" w14:textId="7FE1E219" w:rsidR="20FE65F0" w:rsidRPr="00BD3871" w:rsidRDefault="20FE65F0" w:rsidP="7ADD3335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Regional Policy F</w:t>
            </w:r>
            <w:r w:rsidR="25B7CA3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rum will meet every 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6 </w:t>
            </w:r>
            <w:r w:rsidR="52BEC7C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months</w:t>
            </w:r>
            <w:r w:rsidR="7383ABC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with a key role in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facilitating collaboration and supporting </w:t>
            </w:r>
            <w:r w:rsidR="3B455CF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38390C3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climate action needs</w:t>
            </w:r>
            <w:r w:rsidR="7CD6AB9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of policy makers.</w:t>
            </w:r>
          </w:p>
          <w:p w14:paraId="071B10C2" w14:textId="63B898A5" w:rsidR="7ADD3335" w:rsidRPr="00BD3871" w:rsidRDefault="7ADD3335" w:rsidP="7ADD3335">
            <w:pPr>
              <w:rPr>
                <w:rFonts w:eastAsia="Calibri" w:cstheme="minorHAnsi"/>
                <w:color w:val="0070C0"/>
                <w:sz w:val="22"/>
                <w:szCs w:val="22"/>
              </w:rPr>
            </w:pPr>
          </w:p>
          <w:p w14:paraId="3D52CFD7" w14:textId="3D866B88" w:rsidR="1DA025EE" w:rsidRPr="00BD3871" w:rsidRDefault="1DA025EE" w:rsidP="49BFA0A4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4D069EDE" w14:textId="6C760136" w:rsidR="46FF2D5F" w:rsidRPr="00BD3871" w:rsidRDefault="7C940612" w:rsidP="49BFA0A4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It was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noted that the APPG group wanted to discuss climate action on a regular basis </w:t>
            </w:r>
            <w:r w:rsidR="2CCDEE9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and that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YHCC will be called back</w:t>
            </w:r>
            <w:r w:rsidR="6C63D3B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for further meetings.</w:t>
            </w:r>
          </w:p>
          <w:p w14:paraId="4BFCD66B" w14:textId="29E4484C" w:rsidR="46FF2D5F" w:rsidRPr="00BD3871" w:rsidRDefault="39505919" w:rsidP="4B5C8BA2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There was a discussion about how the Commission could influence Government fiscal </w:t>
            </w:r>
            <w:r w:rsidR="6962B58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priorities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. </w:t>
            </w:r>
            <w:r w:rsidR="52D7E5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Currently the Commission is not making recommendations </w:t>
            </w:r>
            <w:r w:rsidR="6B619B4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</w:t>
            </w:r>
            <w:r w:rsidR="52D7E5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23CFE9D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spending</w:t>
            </w:r>
            <w:r w:rsidR="52D7E5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reviews, apart from involvement with </w:t>
            </w:r>
            <w:r w:rsidR="58BA4A0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</w:t>
            </w:r>
            <w:r w:rsidR="52D7E5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UKRI </w:t>
            </w:r>
            <w:r w:rsidR="3CB49FE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project that</w:t>
            </w:r>
            <w:r w:rsidR="52D7E5C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fed into BEIS policy on Net Zero</w:t>
            </w:r>
            <w:r w:rsidR="3B47245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.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Further thoughts </w:t>
            </w:r>
            <w:r w:rsidR="758E1F4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from members of the Commission are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welcome</w:t>
            </w:r>
            <w:r w:rsidR="782E310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on this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7646D0E" w14:textId="5C714D34" w:rsidR="0C0F28AD" w:rsidRPr="00BD3871" w:rsidRDefault="0C0F28AD" w:rsidP="4B5C8BA2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Andy Gouldson is meeting wi</w:t>
            </w:r>
            <w:r w:rsidR="00BD387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 the National Infrastructure B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ank and will feedback to the Commission on this.</w:t>
            </w:r>
          </w:p>
          <w:p w14:paraId="574850FA" w14:textId="668B5293" w:rsidR="46FF2D5F" w:rsidRPr="00BD3871" w:rsidRDefault="56D1B7DB" w:rsidP="4B5C8BA2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Regional Policy Forum is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engaging </w:t>
            </w:r>
            <w:r w:rsidR="5C45537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with the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Combined A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uthorities</w:t>
            </w:r>
            <w:r w:rsidR="23CFE8D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5DD996E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TFN can</w:t>
            </w:r>
            <w:r w:rsidR="5CB41C1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be invited to join this group. If there is anyone else who should be </w:t>
            </w:r>
            <w:r w:rsidR="110B1BB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included,</w:t>
            </w:r>
            <w:r w:rsidR="5CB41C1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please feed in.</w:t>
            </w:r>
          </w:p>
          <w:p w14:paraId="1D196FBF" w14:textId="371A72ED" w:rsidR="46FF2D5F" w:rsidRPr="00BD3871" w:rsidRDefault="1E1D7006" w:rsidP="00BD3871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There is an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established L</w:t>
            </w:r>
            <w:r w:rsidR="67101C4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ocal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</w:t>
            </w:r>
            <w:r w:rsidR="0C2BEC4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uthority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network of officers working on the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climate agenda</w:t>
            </w:r>
            <w:r w:rsidR="157DA5C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who should be 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connected into the </w:t>
            </w:r>
            <w:r w:rsidR="545C0A6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Regional Policy F</w:t>
            </w:r>
            <w:r w:rsidR="46FF2D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orum.</w:t>
            </w:r>
          </w:p>
          <w:p w14:paraId="18608691" w14:textId="029ACF09" w:rsidR="7ADD3335" w:rsidRPr="00BD3871" w:rsidRDefault="7ADD3335" w:rsidP="7ADD3335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</w:p>
          <w:p w14:paraId="1AC30B32" w14:textId="12B26296" w:rsidR="7ADD3335" w:rsidRPr="00BD3871" w:rsidRDefault="7ADD3335" w:rsidP="29EC2FD8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ACTION</w:t>
            </w:r>
            <w:r w:rsidR="0D8CA578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 w:rsidR="6F583F97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1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: </w:t>
            </w:r>
            <w:r w:rsidR="479FEFCF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Date to be set for the first Regional Policy Forum meeting</w:t>
            </w:r>
          </w:p>
          <w:p w14:paraId="18128D51" w14:textId="5D84D6A6" w:rsidR="4D6A437B" w:rsidRPr="00BD3871" w:rsidRDefault="4D6A437B" w:rsidP="29EC2FD8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ACTION </w:t>
            </w:r>
            <w:r w:rsidR="1E25637D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2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: Andy Gouldson to feedback to the Commission following meeting with the National Infrastructure Bank</w:t>
            </w:r>
          </w:p>
          <w:p w14:paraId="572FEA1B" w14:textId="22FFA40E" w:rsidR="0E3EE518" w:rsidRPr="00BD3871" w:rsidRDefault="0E3EE518" w:rsidP="29EC2FD8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ACTION </w:t>
            </w:r>
            <w:r w:rsidR="3953DD94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3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: </w:t>
            </w:r>
            <w:r w:rsidR="48C408E8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Andy Gouldson: 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TFN to be invited to join the Regional Policy Forum</w:t>
            </w:r>
          </w:p>
          <w:p w14:paraId="03CA4DD3" w14:textId="01B8242F" w:rsidR="7ADD3335" w:rsidRPr="00BD3871" w:rsidRDefault="7ADD3335" w:rsidP="49BFA0A4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324CC574" w14:textId="77777777" w:rsidTr="186CA63A">
        <w:trPr>
          <w:trHeight w:val="1875"/>
        </w:trPr>
        <w:tc>
          <w:tcPr>
            <w:tcW w:w="9015" w:type="dxa"/>
          </w:tcPr>
          <w:p w14:paraId="391DA3FF" w14:textId="3261F6C9" w:rsidR="7841EF2B" w:rsidRPr="00BD3871" w:rsidRDefault="7841EF2B" w:rsidP="093DEAD0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D3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>Climate Resilience Working Group</w:t>
            </w:r>
          </w:p>
          <w:p w14:paraId="5A2FAF19" w14:textId="0CB7B296" w:rsidR="1DBC2720" w:rsidRPr="00BD3871" w:rsidRDefault="1DBC2720" w:rsidP="093DEAD0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BD3871">
              <w:rPr>
                <w:rFonts w:eastAsia="Calibri" w:cstheme="minorHAnsi"/>
                <w:i/>
                <w:iCs/>
                <w:sz w:val="22"/>
                <w:szCs w:val="22"/>
              </w:rPr>
              <w:t>Presented by Rosa</w:t>
            </w:r>
            <w:r w:rsidR="293C1707" w:rsidRPr="00BD3871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</w:t>
            </w:r>
            <w:r w:rsidR="006A51E3">
              <w:rPr>
                <w:rFonts w:eastAsia="Calibri" w:cstheme="minorHAnsi"/>
                <w:i/>
                <w:iCs/>
                <w:sz w:val="22"/>
                <w:szCs w:val="22"/>
              </w:rPr>
              <w:t>Foster</w:t>
            </w:r>
          </w:p>
          <w:p w14:paraId="4C4D7B2B" w14:textId="7729A6A3" w:rsidR="4B5C8BA2" w:rsidRPr="00BD3871" w:rsidRDefault="4B5C8BA2" w:rsidP="4B5C8BA2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</w:p>
          <w:p w14:paraId="12BAC665" w14:textId="5AE9F881" w:rsidR="423CD437" w:rsidRPr="00BD3871" w:rsidRDefault="423CD437" w:rsidP="4B5C8BA2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0D1DBCA2" w14:textId="242BB286" w:rsidR="66BB17D1" w:rsidRPr="00BD3871" w:rsidRDefault="66BB17D1" w:rsidP="4B5C8BA2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group has</w:t>
            </w:r>
            <w:r w:rsidR="0B0C961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35 members</w:t>
            </w:r>
            <w:r w:rsidR="6629A31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across a b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road spectrum and sectors, </w:t>
            </w:r>
            <w:r w:rsidR="6C992DF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although</w:t>
            </w:r>
            <w:r w:rsidR="21957AE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not many community reps yet. </w:t>
            </w:r>
          </w:p>
          <w:p w14:paraId="53A0BAB5" w14:textId="7219B87C" w:rsidR="6236A031" w:rsidRPr="00BD3871" w:rsidRDefault="00BD3871" w:rsidP="4B5C8BA2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Thank you to C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ommissioners and working group who supported th</w:t>
            </w:r>
            <w:r w:rsidR="52CE474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 5 Action Plan consultation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sessions</w:t>
            </w:r>
            <w:r w:rsidR="58B0AB8A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4B928580" w14:textId="2321E4E9" w:rsidR="58B0AB8A" w:rsidRPr="00BD3871" w:rsidRDefault="58B0AB8A" w:rsidP="4B5C8BA2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The Action Plan i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 relevant to new legislation e.g.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Environment, Agriculture and Pla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nning Bills, Civil Contingency B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ill</w:t>
            </w:r>
            <w:r w:rsidR="1429621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the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National Infrastructure Assessment.</w:t>
            </w:r>
          </w:p>
          <w:p w14:paraId="0750D245" w14:textId="37B6CFDE" w:rsidR="6A6D41C8" w:rsidRPr="00BD3871" w:rsidRDefault="6A6D41C8" w:rsidP="4B5C8BA2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Climate change is not included in the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National Resilience strategy</w:t>
            </w:r>
            <w:r w:rsidR="6A5DE3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so is not regarded as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national risk. This is a challenge </w:t>
            </w:r>
            <w:r w:rsidR="61CD778B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for local planning, which would benefit from </w:t>
            </w:r>
            <w:r w:rsidR="6236A03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national framework to support. </w:t>
            </w:r>
          </w:p>
          <w:p w14:paraId="35742563" w14:textId="63B898A5" w:rsidR="7ADD3335" w:rsidRPr="00BD3871" w:rsidRDefault="7ADD3335" w:rsidP="7ADD3335">
            <w:pPr>
              <w:rPr>
                <w:rFonts w:eastAsia="Calibri" w:cstheme="minorHAnsi"/>
                <w:color w:val="0070C0"/>
                <w:sz w:val="22"/>
                <w:szCs w:val="22"/>
              </w:rPr>
            </w:pPr>
          </w:p>
          <w:p w14:paraId="5BF2E078" w14:textId="3D866B88" w:rsidR="423CD437" w:rsidRPr="00BD3871" w:rsidRDefault="423CD437" w:rsidP="4B5C8BA2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0A6AF127" w14:textId="55CEA2A9" w:rsidR="7ADD3335" w:rsidRPr="006A51E3" w:rsidRDefault="00BD3871" w:rsidP="7ADD3335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Commission wil</w:t>
            </w:r>
            <w:r w:rsidR="279AFA0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 invite someone to speak on those key policy changes at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future</w:t>
            </w:r>
            <w:r w:rsidR="279AFA0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meeting. This could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also</w:t>
            </w:r>
            <w:r w:rsidR="279AFA0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a topic for the national and regional forums.</w:t>
            </w:r>
          </w:p>
          <w:p w14:paraId="604CB8FE" w14:textId="77777777" w:rsidR="423CD437" w:rsidRPr="00BD3871" w:rsidRDefault="423CD437" w:rsidP="29EC2FD8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ACTION</w:t>
            </w:r>
            <w:r w:rsidR="583AB282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 w:rsidR="5E46115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4</w:t>
            </w:r>
            <w:r w:rsidR="583AB282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: Andy Gouldson to invite speakers on key policy changes to </w:t>
            </w:r>
            <w:r w:rsidR="00BD387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a future C</w:t>
            </w:r>
            <w:r w:rsidR="583AB282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ommission meeting</w:t>
            </w:r>
          </w:p>
          <w:p w14:paraId="668407FF" w14:textId="1391ED63" w:rsidR="00BD3871" w:rsidRPr="00BD3871" w:rsidRDefault="00BD3871" w:rsidP="29EC2FD8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24097886" w14:textId="77777777" w:rsidTr="186CA63A">
        <w:trPr>
          <w:trHeight w:val="1875"/>
        </w:trPr>
        <w:tc>
          <w:tcPr>
            <w:tcW w:w="9015" w:type="dxa"/>
          </w:tcPr>
          <w:p w14:paraId="762B2B20" w14:textId="30CAA9AA" w:rsidR="7ADD3335" w:rsidRPr="006A51E3" w:rsidRDefault="00BD3871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Net Zero Working G</w:t>
            </w:r>
            <w:r w:rsidR="423CD43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roup</w:t>
            </w:r>
            <w:r w:rsidR="423CD437" w:rsidRPr="00BD387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C9AE213" w14:textId="5AE9F881" w:rsidR="423CD437" w:rsidRPr="00BD3871" w:rsidRDefault="423CD437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2C4B559B" w14:textId="1D066A17" w:rsidR="7ADD3335" w:rsidRPr="00BD3871" w:rsidRDefault="1FC7929D" w:rsidP="56F661D9">
            <w:pPr>
              <w:pStyle w:val="ListParagraph"/>
              <w:numPr>
                <w:ilvl w:val="1"/>
                <w:numId w:val="1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group has 30 members and has had 4 meetings to date.</w:t>
            </w:r>
          </w:p>
          <w:p w14:paraId="24BCAECB" w14:textId="5002F7F4" w:rsidR="7ADD3335" w:rsidRPr="00BD3871" w:rsidRDefault="1FC7929D" w:rsidP="56F661D9">
            <w:pPr>
              <w:pStyle w:val="ListParagraph"/>
              <w:numPr>
                <w:ilvl w:val="1"/>
                <w:numId w:val="1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group developed the Net Zero sections of the Action Plan with 6 consultation meetings taking place with around 30 peo</w:t>
            </w:r>
            <w:r w:rsidR="4409F662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ple in each session.</w:t>
            </w:r>
          </w:p>
          <w:p w14:paraId="34E94C34" w14:textId="20D6787B" w:rsidR="7ADD3335" w:rsidRPr="00BD3871" w:rsidRDefault="4409F662" w:rsidP="56F661D9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There is g</w:t>
            </w:r>
            <w:r w:rsidR="1FC7929D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ood engagement</w:t>
            </w:r>
            <w:r w:rsidR="4BCB1FDE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with</w:t>
            </w:r>
            <w:r w:rsidR="1FC7929D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some gaps</w:t>
            </w:r>
            <w:r w:rsidR="0EE41B32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identified and </w:t>
            </w:r>
            <w:r w:rsidR="1FC7929D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some contentions areas. </w:t>
            </w:r>
          </w:p>
          <w:p w14:paraId="56B40CB0" w14:textId="3D866B88" w:rsidR="423CD437" w:rsidRPr="00BD3871" w:rsidRDefault="423CD437" w:rsidP="56F661D9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228BF68C" w14:textId="107E98C7" w:rsidR="7ADD3335" w:rsidRPr="00BD3871" w:rsidRDefault="3B2A4841" w:rsidP="56F661D9">
            <w:pPr>
              <w:pStyle w:val="ListParagraph"/>
              <w:numPr>
                <w:ilvl w:val="1"/>
                <w:numId w:val="1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here are about 50 people signed up for each of the evening public events</w:t>
            </w:r>
            <w:r w:rsidR="3A1CC2BA"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11E4587" w14:textId="51B1E1C5" w:rsidR="7ADD3335" w:rsidRPr="00BD3871" w:rsidRDefault="3B2A4841" w:rsidP="56F661D9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The online consultation had around 70 responses in the first week.</w:t>
            </w:r>
          </w:p>
          <w:p w14:paraId="4B5556C1" w14:textId="06643420" w:rsidR="423CD437" w:rsidRPr="00BD3871" w:rsidRDefault="423CD437" w:rsidP="56F661D9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108F1497" w14:textId="77777777" w:rsidTr="186CA63A">
        <w:trPr>
          <w:trHeight w:val="1875"/>
        </w:trPr>
        <w:tc>
          <w:tcPr>
            <w:tcW w:w="9015" w:type="dxa"/>
          </w:tcPr>
          <w:p w14:paraId="6A8EFB3F" w14:textId="618D0AB3" w:rsidR="423CD437" w:rsidRPr="00BD3871" w:rsidRDefault="00BD3871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Research &amp; Evidence P</w:t>
            </w:r>
            <w:r w:rsidR="423CD43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anel</w:t>
            </w:r>
          </w:p>
          <w:p w14:paraId="4F0D4CD0" w14:textId="23E18AF6" w:rsidR="7ADD3335" w:rsidRDefault="155F1F48" w:rsidP="2321987F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BD3871">
              <w:rPr>
                <w:rFonts w:eastAsia="Calibri" w:cstheme="minorHAnsi"/>
                <w:i/>
                <w:iCs/>
                <w:sz w:val="22"/>
                <w:szCs w:val="22"/>
              </w:rPr>
              <w:t>Presented by Dan Parsons</w:t>
            </w:r>
          </w:p>
          <w:p w14:paraId="69DBB12D" w14:textId="77777777" w:rsidR="006A51E3" w:rsidRPr="00BD3871" w:rsidRDefault="006A51E3" w:rsidP="2321987F">
            <w:pPr>
              <w:rPr>
                <w:rFonts w:eastAsia="Calibri" w:cstheme="minorHAnsi"/>
                <w:i/>
                <w:iCs/>
                <w:sz w:val="22"/>
                <w:szCs w:val="22"/>
              </w:rPr>
            </w:pPr>
          </w:p>
          <w:p w14:paraId="7AE06EB5" w14:textId="0F04155C" w:rsidR="00BD3871" w:rsidRDefault="423CD437" w:rsidP="56F661D9">
            <w:pPr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2C29040F" w14:textId="77777777" w:rsidR="006A51E3" w:rsidRPr="00BD3871" w:rsidRDefault="006A51E3" w:rsidP="56F661D9">
            <w:pPr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</w:pPr>
          </w:p>
          <w:p w14:paraId="1855BE20" w14:textId="0C32CED1" w:rsidR="7ADD3335" w:rsidRPr="00BD3871" w:rsidRDefault="74B191E0" w:rsidP="2321987F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research audit </w:t>
            </w:r>
            <w:r w:rsidR="4E5258F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has been launched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across </w:t>
            </w:r>
            <w:r w:rsidR="2ED8A8D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Yorkshire </w:t>
            </w:r>
            <w:r w:rsidR="7E34258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Universities to gather information on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resources and capabilities </w:t>
            </w:r>
            <w:r w:rsidR="604CFF1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and to identify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where people can help with action plan. </w:t>
            </w:r>
          </w:p>
          <w:p w14:paraId="18C8F8BA" w14:textId="29E4EA58" w:rsidR="7ADD3335" w:rsidRPr="00BD3871" w:rsidRDefault="24D44893" w:rsidP="2321987F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survey is looking at a s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trategic level</w:t>
            </w:r>
            <w:r w:rsidR="77DDC08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in terms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of investment in capacity and </w:t>
            </w:r>
            <w:r w:rsidR="5730331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capability, and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457A788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also aims to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capture </w:t>
            </w:r>
            <w:r w:rsidR="69DFC42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information on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individuals</w:t>
            </w:r>
            <w:r w:rsidR="460BED3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0705AB6A" w14:textId="6C8C8D75" w:rsidR="7ADD3335" w:rsidRPr="00BD3871" w:rsidRDefault="460BED34" w:rsidP="2321987F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survey </w:t>
            </w:r>
            <w:r w:rsidR="17C09DF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will be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released in next week or so. </w:t>
            </w:r>
          </w:p>
          <w:p w14:paraId="0B5C1A4C" w14:textId="71EA367A" w:rsidR="7ADD3335" w:rsidRPr="00BD3871" w:rsidRDefault="78D0BB51" w:rsidP="2321987F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4FE4A14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panel are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working on specific points on the action plan where Andy wanted additional guidance. </w:t>
            </w:r>
          </w:p>
          <w:p w14:paraId="17DF95E2" w14:textId="249A38CE" w:rsidR="7ADD3335" w:rsidRPr="00BD3871" w:rsidRDefault="7FC667AB" w:rsidP="2321987F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panel has continued to reach </w:t>
            </w:r>
            <w:r w:rsidR="1B88E5A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out to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PhD</w:t>
            </w:r>
            <w:r w:rsidR="1A027ADB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students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and E</w:t>
            </w:r>
            <w:r w:rsidR="0DC3E28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arly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2260360B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areer 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</w:t>
            </w:r>
            <w:r w:rsidR="19BDC8F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esearchers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who are interested in the work</w:t>
            </w:r>
            <w:r w:rsidR="6A77C5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for example the W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hite Rose </w:t>
            </w:r>
            <w:r w:rsidR="22A2451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octoral </w:t>
            </w:r>
            <w:r w:rsidR="2077F46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raining </w:t>
            </w:r>
            <w:r w:rsidR="2717F1C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2B0426E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entre. </w:t>
            </w:r>
          </w:p>
          <w:p w14:paraId="1CAC375B" w14:textId="794F147D" w:rsidR="423CD437" w:rsidRPr="00BD3871" w:rsidRDefault="423CD437" w:rsidP="2321987F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024FF598" w14:textId="77777777" w:rsidTr="186CA63A">
        <w:trPr>
          <w:trHeight w:val="1875"/>
        </w:trPr>
        <w:tc>
          <w:tcPr>
            <w:tcW w:w="9015" w:type="dxa"/>
          </w:tcPr>
          <w:p w14:paraId="67D96337" w14:textId="5FEC074C" w:rsidR="423CD437" w:rsidRPr="00BD3871" w:rsidRDefault="00BD3871" w:rsidP="093DEAD0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Communities &amp; Engagement P</w:t>
            </w:r>
            <w:r w:rsidR="423CD43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anel</w:t>
            </w:r>
          </w:p>
          <w:p w14:paraId="276F5B79" w14:textId="2AB42AC9" w:rsidR="7ADD3335" w:rsidRPr="00BD3871" w:rsidRDefault="2DEA0BD8" w:rsidP="2321987F">
            <w:pPr>
              <w:rPr>
                <w:rFonts w:eastAsia="Times New Roman" w:cstheme="minorHAnsi"/>
                <w:iCs/>
                <w:sz w:val="22"/>
                <w:szCs w:val="22"/>
                <w:lang w:val="en-US"/>
              </w:rPr>
            </w:pPr>
            <w:r w:rsidRPr="00BD3871">
              <w:rPr>
                <w:rFonts w:eastAsia="Times New Roman" w:cstheme="minorHAnsi"/>
                <w:iCs/>
                <w:sz w:val="22"/>
                <w:szCs w:val="22"/>
                <w:lang w:val="en-US"/>
              </w:rPr>
              <w:t>Presented by Siobhan</w:t>
            </w:r>
            <w:r w:rsidR="00BD3871" w:rsidRPr="00BD3871">
              <w:rPr>
                <w:rFonts w:eastAsia="Times New Roman" w:cstheme="minorHAnsi"/>
                <w:iCs/>
                <w:sz w:val="22"/>
                <w:szCs w:val="22"/>
                <w:lang w:val="en-US"/>
              </w:rPr>
              <w:t xml:space="preserve"> Leese</w:t>
            </w:r>
          </w:p>
          <w:p w14:paraId="1D47E25B" w14:textId="5CB8686D" w:rsidR="2321987F" w:rsidRPr="00BD3871" w:rsidRDefault="2321987F" w:rsidP="2321987F">
            <w:pPr>
              <w:rPr>
                <w:rFonts w:eastAsia="Times New Roman" w:cstheme="minorHAnsi"/>
                <w:i/>
                <w:iCs/>
                <w:sz w:val="22"/>
                <w:szCs w:val="22"/>
                <w:lang w:val="en-US"/>
              </w:rPr>
            </w:pPr>
          </w:p>
          <w:p w14:paraId="30D75CE0" w14:textId="4C64CF5D" w:rsidR="423CD437" w:rsidRPr="00BD3871" w:rsidRDefault="423CD437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2588CA41" w14:textId="2DB0D260" w:rsidR="7ADD3335" w:rsidRPr="00BD3871" w:rsidRDefault="63EF26CC" w:rsidP="2321987F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group has been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recently constituted</w:t>
            </w:r>
            <w:r w:rsidR="59C0D2A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has 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18 members. </w:t>
            </w:r>
          </w:p>
          <w:p w14:paraId="08553F89" w14:textId="1F6A8F38" w:rsidR="7ADD3335" w:rsidRPr="00BD3871" w:rsidRDefault="77C8A651" w:rsidP="2321987F">
            <w:pPr>
              <w:numPr>
                <w:ilvl w:val="0"/>
                <w:numId w:val="29"/>
              </w:numPr>
              <w:ind w:left="1080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group has been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collat</w:t>
            </w:r>
            <w:r w:rsidR="78D7EBA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ing the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different networks that are out there</w:t>
            </w:r>
            <w:r w:rsidR="59A208E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i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dentifying public engage</w:t>
            </w:r>
            <w:r w:rsidR="55F12A6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ment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419445C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initiatives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best practise</w:t>
            </w:r>
            <w:r w:rsidR="7B82A54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1E432B3" w14:textId="4D691180" w:rsidR="7ADD3335" w:rsidRPr="00BD3871" w:rsidRDefault="72FB44F8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They are keen to include u</w:t>
            </w:r>
            <w:r w:rsidR="4C7F28F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nderrepresented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voices and communities re</w:t>
            </w:r>
            <w:r w:rsidR="5260E7C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garding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6807171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</w:t>
            </w:r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limate information, participation in decision making, and in </w:t>
            </w:r>
            <w:proofErr w:type="gramStart"/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taking action</w:t>
            </w:r>
            <w:proofErr w:type="gramEnd"/>
            <w:r w:rsidR="676F229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in reducing emissions etc. </w:t>
            </w:r>
          </w:p>
          <w:p w14:paraId="3756ED60" w14:textId="19E200B4" w:rsidR="423CD437" w:rsidRPr="00BD3871" w:rsidRDefault="423CD437" w:rsidP="1B967889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2D26AE27" w14:textId="5A4094F7" w:rsidR="2A2550DF" w:rsidRPr="00BD3871" w:rsidRDefault="2A2550DF" w:rsidP="1B967889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Commissioners would value regular updates on what other groups are doing and a shared space for the commission was proposed.</w:t>
            </w:r>
          </w:p>
          <w:p w14:paraId="4B39D2C1" w14:textId="4E108E02" w:rsidR="4140193D" w:rsidRPr="00BD3871" w:rsidRDefault="4140193D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Important to use a platform that all colleagues can use, thinking of those with limited tech facilities</w:t>
            </w:r>
            <w:r w:rsidR="25FEF71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64BBEDF3" w14:textId="2AD290AB" w:rsidR="4140193D" w:rsidRPr="00BD3871" w:rsidRDefault="25FEF710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Commissioners were invited to send suggestions in for a shared space</w:t>
            </w:r>
            <w:r w:rsidR="6DC0A84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6DC0A84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eg</w:t>
            </w:r>
            <w:proofErr w:type="spellEnd"/>
            <w:r w:rsidR="6DC0A84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TEAMS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their views on using Slack for quick communication.</w:t>
            </w:r>
          </w:p>
          <w:p w14:paraId="0F86A0D9" w14:textId="5FC207DC" w:rsidR="4140193D" w:rsidRPr="00BD3871" w:rsidRDefault="4140193D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Commissioners would value a means of communicating about YHCC activities with external colleagues </w:t>
            </w:r>
            <w:proofErr w:type="spellStart"/>
            <w:r w:rsidR="3AE7BBF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eg</w:t>
            </w:r>
            <w:proofErr w:type="spellEnd"/>
            <w:r w:rsidR="3AE7BBF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in Local Authorities </w:t>
            </w:r>
            <w:r w:rsidR="59AB99D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with </w:t>
            </w:r>
            <w:r w:rsidR="733443DA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regular</w:t>
            </w:r>
            <w:r w:rsidR="59AB99D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updates</w:t>
            </w:r>
            <w:r w:rsidR="7B4FDBF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in between newsletters and minutes.</w:t>
            </w:r>
          </w:p>
          <w:p w14:paraId="475F8ECD" w14:textId="62B7A8F8" w:rsidR="7B4FDBF5" w:rsidRPr="00BD3871" w:rsidRDefault="7B4FDBF5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Communities and Engagement Panel have been looking at engaging youth</w:t>
            </w:r>
          </w:p>
          <w:p w14:paraId="36162FC8" w14:textId="74BB847B" w:rsidR="46BABD91" w:rsidRPr="00BD3871" w:rsidRDefault="46BABD91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Including underrepresented groups is </w:t>
            </w:r>
            <w:r w:rsidR="536C5FF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important but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including </w:t>
            </w:r>
            <w:r w:rsidR="015AE38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seldom heard and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unheard voices in the broadest sense is also important. </w:t>
            </w:r>
          </w:p>
          <w:p w14:paraId="7D825AC9" w14:textId="368B6CFB" w:rsidR="46BABD91" w:rsidRPr="00BD3871" w:rsidRDefault="46BABD91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RYCA were involved in the </w:t>
            </w:r>
            <w:r w:rsidR="787030C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kick-off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meeting</w:t>
            </w:r>
            <w:r w:rsidR="68AE840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and they have been invited to contribute </w:t>
            </w:r>
            <w:r w:rsidR="3AC76A5A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to</w:t>
            </w:r>
            <w:r w:rsidR="68AE840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the consultation. T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he Ripple Effect film will be shown at COP 26 which is part of a </w:t>
            </w:r>
            <w:r w:rsidR="0D0541D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youth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project including young people</w:t>
            </w:r>
            <w:r w:rsidR="48D8B94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from Leeds</w:t>
            </w:r>
            <w:r w:rsidR="6318A33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2BD85634" w14:textId="0173DBE0" w:rsidR="15DE581A" w:rsidRPr="00BD3871" w:rsidRDefault="6318A338" w:rsidP="00BD3871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public engagement lead at Yorkshire Water, Aimee </w:t>
            </w:r>
            <w:proofErr w:type="spellStart"/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Linfoot</w:t>
            </w:r>
            <w:proofErr w:type="spellEnd"/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has volunteered to </w:t>
            </w:r>
            <w:r w:rsidR="00BD387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participate in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 future meeting of the panel.</w:t>
            </w:r>
            <w:r w:rsidR="00BD387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7DA48B3" w14:textId="5F6952D9" w:rsidR="423CD437" w:rsidRPr="00BD3871" w:rsidRDefault="423CD437" w:rsidP="186CA63A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494F5144" w14:textId="77777777" w:rsidTr="186CA63A">
        <w:trPr>
          <w:trHeight w:val="1875"/>
        </w:trPr>
        <w:tc>
          <w:tcPr>
            <w:tcW w:w="9015" w:type="dxa"/>
          </w:tcPr>
          <w:p w14:paraId="5649BF2D" w14:textId="19C4032B" w:rsidR="423CD437" w:rsidRPr="00BD3871" w:rsidRDefault="00BD3871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Land, Water, Nature and F</w:t>
            </w:r>
            <w:r w:rsidR="423CD43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ood</w:t>
            </w: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Panel</w:t>
            </w:r>
          </w:p>
          <w:p w14:paraId="67345535" w14:textId="3A7165B4" w:rsidR="7ADD3335" w:rsidRPr="00BD3871" w:rsidRDefault="7D90188A" w:rsidP="1B967889">
            <w:pPr>
              <w:rPr>
                <w:rFonts w:eastAsia="Calibri" w:cstheme="minorHAnsi"/>
                <w:i/>
                <w:iCs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i/>
                <w:iCs/>
                <w:sz w:val="22"/>
                <w:szCs w:val="22"/>
                <w:lang w:val="en-US"/>
              </w:rPr>
              <w:t>Presented by Rachael Bice</w:t>
            </w:r>
          </w:p>
          <w:p w14:paraId="0FBA4FCE" w14:textId="77777777" w:rsidR="00BD3871" w:rsidRPr="00BD3871" w:rsidRDefault="00BD3871" w:rsidP="1B967889">
            <w:pPr>
              <w:rPr>
                <w:rFonts w:eastAsia="Calibri" w:cstheme="minorHAnsi"/>
                <w:i/>
                <w:iCs/>
                <w:sz w:val="22"/>
                <w:szCs w:val="22"/>
                <w:lang w:val="en-US"/>
              </w:rPr>
            </w:pPr>
          </w:p>
          <w:p w14:paraId="3241D9EC" w14:textId="5AE9F881" w:rsidR="423CD437" w:rsidRPr="00BD3871" w:rsidRDefault="423CD437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6F52FA23" w14:textId="1463B1AC" w:rsidR="7ADD3335" w:rsidRPr="00BD3871" w:rsidRDefault="0FBB7773" w:rsidP="1B967889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They are 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meeting next week for the first time. </w:t>
            </w:r>
            <w:r w:rsidR="3F2BDA4C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There are s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ome early career people.</w:t>
            </w:r>
            <w:r w:rsidR="577D28A5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There are 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 couple</w:t>
            </w:r>
            <w:r w:rsidR="6521F55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of sectors that still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need including</w:t>
            </w:r>
            <w:r w:rsidR="745F21C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41BBDC9B" w14:textId="19879C02" w:rsidR="7ADD3335" w:rsidRPr="00BD3871" w:rsidRDefault="660A33EB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Consideration needs to be given to the 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format</w:t>
            </w:r>
            <w:r w:rsidR="500903D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18FAFD5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of the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info</w:t>
            </w:r>
            <w:r w:rsidR="311375F8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rmation provided from</w:t>
            </w:r>
            <w:r w:rsidR="2033391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="3EFC87E1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panel to be feed into the broader commission. </w:t>
            </w:r>
          </w:p>
          <w:p w14:paraId="36A5766D" w14:textId="1D3E3625" w:rsidR="7ADD3335" w:rsidRPr="00BD3871" w:rsidRDefault="2C2F47D2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LWNF panel needs a co-chair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</w:p>
          <w:p w14:paraId="2B6CE394" w14:textId="0490F04A" w:rsidR="7ADD3335" w:rsidRPr="00BD3871" w:rsidRDefault="7ADD3335" w:rsidP="1B967889">
            <w:pPr>
              <w:rPr>
                <w:rFonts w:eastAsia="Calibri" w:cstheme="minorHAnsi"/>
                <w:color w:val="0070C0"/>
                <w:sz w:val="22"/>
                <w:szCs w:val="22"/>
              </w:rPr>
            </w:pPr>
          </w:p>
          <w:p w14:paraId="04F15FF2" w14:textId="3D866B88" w:rsidR="423CD437" w:rsidRPr="00BD3871" w:rsidRDefault="423CD437" w:rsidP="7ADD3335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481119D2" w14:textId="029ACF09" w:rsidR="7ADD3335" w:rsidRPr="00BD3871" w:rsidRDefault="7ADD3335" w:rsidP="7ADD3335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</w:p>
          <w:p w14:paraId="6AAA1CB4" w14:textId="77777777" w:rsidR="423CD437" w:rsidRPr="00BD3871" w:rsidRDefault="423CD437" w:rsidP="186CA63A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ACTION</w:t>
            </w:r>
            <w:r w:rsidR="5813A263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 w:rsidR="714C15F6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5</w:t>
            </w:r>
            <w:r w:rsidR="3EF11857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: Nominations or volunteer</w:t>
            </w:r>
            <w:r w:rsidR="682C740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s</w:t>
            </w:r>
            <w:r w:rsidR="00BD387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 to co-chair the Land, Water, Nature and F</w:t>
            </w:r>
            <w:r w:rsidR="3EF11857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ood panel</w:t>
            </w:r>
          </w:p>
          <w:p w14:paraId="01F4038A" w14:textId="7F5E95EA" w:rsidR="00BD3871" w:rsidRPr="00BD3871" w:rsidRDefault="00BD3871" w:rsidP="186CA63A">
            <w:pPr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</w:tr>
      <w:tr w:rsidR="7ADD3335" w:rsidRPr="00BD3871" w14:paraId="53570D27" w14:textId="77777777" w:rsidTr="186CA63A">
        <w:trPr>
          <w:trHeight w:val="1875"/>
        </w:trPr>
        <w:tc>
          <w:tcPr>
            <w:tcW w:w="9015" w:type="dxa"/>
          </w:tcPr>
          <w:p w14:paraId="7C46943B" w14:textId="1FF15A40" w:rsidR="7ADD3335" w:rsidRPr="00263D95" w:rsidRDefault="00BD3871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Future Economy P</w:t>
            </w:r>
            <w:r w:rsidR="423CD43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anel</w:t>
            </w:r>
          </w:p>
          <w:p w14:paraId="5D725D4A" w14:textId="5AE9F881" w:rsidR="423CD437" w:rsidRPr="00BD3871" w:rsidRDefault="423CD437" w:rsidP="7ADD3335">
            <w:pPr>
              <w:rPr>
                <w:rFonts w:eastAsia="Calibri"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  <w:t>Key points noted were:</w:t>
            </w:r>
          </w:p>
          <w:p w14:paraId="2A65C42E" w14:textId="0AC856EA" w:rsidR="7ADD3335" w:rsidRPr="00BD3871" w:rsidRDefault="354C13D3" w:rsidP="1B967889">
            <w:pPr>
              <w:numPr>
                <w:ilvl w:val="0"/>
                <w:numId w:val="29"/>
              </w:numPr>
              <w:ind w:left="108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first </w:t>
            </w:r>
            <w:r w:rsidR="4CCEBA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meeting </w:t>
            </w:r>
            <w:r w:rsidR="5FE1717B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is </w:t>
            </w:r>
            <w:r w:rsidR="006A51E3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being </w:t>
            </w:r>
            <w:r w:rsidR="4CCEBA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planned </w:t>
            </w:r>
            <w:r w:rsidR="553B6C6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and the membership is being finalised.</w:t>
            </w:r>
          </w:p>
          <w:p w14:paraId="516E975A" w14:textId="0920086B" w:rsidR="7ADD3335" w:rsidRPr="00BD3871" w:rsidRDefault="553B6C6D" w:rsidP="1B967889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They are </w:t>
            </w:r>
            <w:r w:rsidR="4CCEBA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aiming for </w:t>
            </w:r>
            <w:r w:rsidR="2EE57D6F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membership </w:t>
            </w:r>
            <w:r w:rsidR="4CCEBA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representative </w:t>
            </w:r>
            <w:r w:rsidR="34E59479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of 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company </w:t>
            </w:r>
            <w:r w:rsidR="4CCEBAB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size, sector and geography. </w:t>
            </w:r>
          </w:p>
          <w:p w14:paraId="74DFA3E4" w14:textId="22B3FFC4" w:rsidR="7ADD3335" w:rsidRPr="00263D95" w:rsidRDefault="200BC560" w:rsidP="00263D95">
            <w:pPr>
              <w:numPr>
                <w:ilvl w:val="0"/>
                <w:numId w:val="29"/>
              </w:numPr>
              <w:ind w:left="108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 key issue is how 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jobs and </w:t>
            </w:r>
            <w:r w:rsidR="4F930AD6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skills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and another will be finance and investment. </w:t>
            </w:r>
          </w:p>
          <w:p w14:paraId="39D218E8" w14:textId="77777777" w:rsidR="00BD3871" w:rsidRPr="00BD3871" w:rsidRDefault="00BD3871" w:rsidP="006A51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A7AE023" w14:textId="3D866B88" w:rsidR="423CD437" w:rsidRPr="00BD3871" w:rsidRDefault="423CD437" w:rsidP="1B967889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  <w:r w:rsidRPr="00BD3871">
              <w:rPr>
                <w:rFonts w:eastAsia="Calibri" w:cstheme="minorHAnsi"/>
                <w:sz w:val="22"/>
                <w:szCs w:val="22"/>
                <w:u w:val="single"/>
              </w:rPr>
              <w:t>Comments:</w:t>
            </w:r>
          </w:p>
          <w:p w14:paraId="23911686" w14:textId="60CB5216" w:rsidR="4BB82B3D" w:rsidRPr="00BD3871" w:rsidRDefault="4BB82B3D" w:rsidP="1B967889">
            <w:pPr>
              <w:numPr>
                <w:ilvl w:val="0"/>
                <w:numId w:val="12"/>
              </w:numPr>
              <w:ind w:left="1080"/>
              <w:rPr>
                <w:rFonts w:eastAsiaTheme="minorEastAsia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There is the Green Jobs and Skills event on 28 Sept.</w:t>
            </w:r>
          </w:p>
          <w:p w14:paraId="0F591F38" w14:textId="1A899B37" w:rsidR="1B967889" w:rsidRPr="00BD3871" w:rsidRDefault="1B967889" w:rsidP="1B967889">
            <w:pPr>
              <w:rPr>
                <w:rFonts w:eastAsia="Calibri" w:cstheme="minorHAnsi"/>
                <w:sz w:val="22"/>
                <w:szCs w:val="22"/>
                <w:u w:val="single"/>
              </w:rPr>
            </w:pPr>
          </w:p>
          <w:p w14:paraId="6682E3FC" w14:textId="7CDED0BC" w:rsidR="423CD437" w:rsidRPr="00BD3871" w:rsidRDefault="423CD437" w:rsidP="1B967889">
            <w:pPr>
              <w:rPr>
                <w:rFonts w:eastAsia="Calibri" w:cstheme="minorHAnsi"/>
                <w:sz w:val="22"/>
                <w:szCs w:val="22"/>
                <w:u w:val="single"/>
                <w:lang w:val="en-US"/>
              </w:rPr>
            </w:pPr>
          </w:p>
        </w:tc>
      </w:tr>
      <w:tr w:rsidR="7ADD3335" w:rsidRPr="00BD3871" w14:paraId="2FD2C70F" w14:textId="77777777" w:rsidTr="186CA63A">
        <w:trPr>
          <w:trHeight w:val="1875"/>
        </w:trPr>
        <w:tc>
          <w:tcPr>
            <w:tcW w:w="9015" w:type="dxa"/>
          </w:tcPr>
          <w:p w14:paraId="7A04733E" w14:textId="29F11681" w:rsidR="5E47060B" w:rsidRPr="00BD3871" w:rsidRDefault="00263D95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Discussion on role of Working Groups after completion of the Climate Action P</w:t>
            </w:r>
            <w:r w:rsidR="5E47060B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lan</w:t>
            </w:r>
          </w:p>
          <w:p w14:paraId="66417B69" w14:textId="759A41B7" w:rsidR="5E47060B" w:rsidRPr="00BD3871" w:rsidRDefault="26E49963" w:rsidP="1B967889">
            <w:pPr>
              <w:spacing w:beforeAutospacing="1" w:afterAutospacing="1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W</w:t>
            </w:r>
            <w:r w:rsidR="1A19355E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orking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</w:t>
            </w:r>
            <w:r w:rsidR="54DFCC54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roups were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set up 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to feed into the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action plan and </w:t>
            </w:r>
            <w:r w:rsidR="31A4458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this is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now 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close to being </w:t>
            </w:r>
            <w:r w:rsidR="3FF1CB7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ready to be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launched. </w:t>
            </w:r>
            <w:r w:rsidR="79471FEA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Panels </w:t>
            </w:r>
            <w:r w:rsidR="05B4A29D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are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addressing each </w:t>
            </w:r>
            <w:r w:rsidR="6CF84502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YHCC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priority. </w:t>
            </w:r>
            <w:r w:rsidR="5C6348FA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Leadership group make</w:t>
            </w:r>
            <w:r w:rsidR="766D7253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sure we stay joined up. Is there a role for 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 Working G</w:t>
            </w:r>
            <w:r w:rsidR="79ACAED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roups to carry on</w:t>
            </w:r>
            <w:r w:rsidR="00263D9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after the launch of the action plan</w:t>
            </w:r>
            <w:r w:rsidR="79ACAED0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?</w:t>
            </w:r>
          </w:p>
          <w:p w14:paraId="503168F2" w14:textId="69C877EA" w:rsidR="5E47060B" w:rsidRPr="00BD3871" w:rsidRDefault="26E49963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20EE946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Could there be a role for the working groups in joining up on the core themes, </w:t>
            </w:r>
            <w:r w:rsidR="1D45640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assisting</w:t>
            </w:r>
            <w:r w:rsidR="20EE946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the </w:t>
            </w:r>
            <w:r w:rsidR="09850AE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cross-cutting</w:t>
            </w:r>
            <w:r w:rsidR="20EE946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themes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check</w:t>
            </w:r>
            <w:r w:rsidR="4920CE6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that actions are being followed up by the panels</w:t>
            </w:r>
          </w:p>
          <w:p w14:paraId="4E62C401" w14:textId="559E391C" w:rsidR="5E47060B" w:rsidRPr="00BD3871" w:rsidRDefault="00263D95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They could play a</w:t>
            </w:r>
            <w:r w:rsidR="3E77238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role in 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track</w:t>
            </w:r>
            <w:r w:rsidR="47644C37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ing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progress and delivery of the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action plan</w:t>
            </w:r>
          </w:p>
          <w:p w14:paraId="325B8913" w14:textId="61B87E49" w:rsidR="5E47060B" w:rsidRPr="00BD3871" w:rsidRDefault="00263D95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Time and resources are an issue so post launch of the plan they may not need to meet as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often as previously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perhaps on a quarterly basis.</w:t>
            </w:r>
          </w:p>
          <w:p w14:paraId="17BED29F" w14:textId="5FE7FAA8" w:rsidR="5E47060B" w:rsidRPr="00BD3871" w:rsidRDefault="20F5C4CA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key question is </w:t>
            </w:r>
            <w:r w:rsidR="006A51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can we do that only the C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ommission can do </w:t>
            </w:r>
            <w:r w:rsidR="5D5A6D6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6A51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5D5A6D6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6A51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raise issues/points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that </w:t>
            </w:r>
            <w:r w:rsidR="006A51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institutions can’t. </w:t>
            </w:r>
          </w:p>
          <w:p w14:paraId="243317A9" w14:textId="6187F9D6" w:rsidR="5E47060B" w:rsidRPr="00BD3871" w:rsidRDefault="006A51E3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should continue this conversation </w:t>
            </w:r>
            <w:r w:rsidR="72A035A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once the action plan is written and then decide on the remit of the Working Groups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Panels</w:t>
            </w:r>
            <w:r w:rsidR="72A035A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necessary revise 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terms of reference</w:t>
            </w:r>
            <w:r w:rsidR="3EED1C94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079A7774" w14:textId="6F72FEDD" w:rsidR="5E47060B" w:rsidRPr="00BD3871" w:rsidRDefault="26E49963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A895BEA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working groups </w:t>
            </w:r>
            <w:r w:rsidR="7ADBCC2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have brought</w:t>
            </w:r>
            <w:r w:rsidR="185C1B7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together a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fantastic group of people</w:t>
            </w:r>
            <w:r w:rsidR="76ADE52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EBC2CC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 their n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ext meeting</w:t>
            </w:r>
            <w:r w:rsidR="7CABB98A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s,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those groups consider their 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on-going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role.</w:t>
            </w:r>
          </w:p>
          <w:p w14:paraId="11D6AF72" w14:textId="62D73C36" w:rsidR="5E47060B" w:rsidRPr="00BD3871" w:rsidRDefault="08D9C886" w:rsidP="1B967889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action plan </w:t>
            </w:r>
            <w:r w:rsidR="5211FED0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the 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first milestone – 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but this is just the start, the main work is going to be on delivery. 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Commission needs to be agile, change t</w:t>
            </w:r>
            <w:r w:rsidR="2CDCAAE7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erms of reference</w:t>
            </w:r>
            <w:r w:rsidR="26E499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change structure</w:t>
            </w:r>
            <w:r w:rsidR="459A258A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BFE2017" w14:textId="7E912005" w:rsidR="5E47060B" w:rsidRPr="00BD3871" w:rsidRDefault="2497EC77" w:rsidP="186CA63A">
            <w:pPr>
              <w:spacing w:beforeAutospacing="1" w:afterAutospacing="1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ACTION</w:t>
            </w:r>
            <w:r w:rsidR="4A1687E6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 w:rsidR="52D7BC68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6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: Working Groups to discuss what their role could be going forward and to feedback at the next meeting, including their time commitment</w:t>
            </w:r>
            <w:r w:rsidR="66B3EB08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. Include this item at the next Commission meeting</w:t>
            </w:r>
          </w:p>
          <w:p w14:paraId="53A75F6C" w14:textId="2FC48F75" w:rsidR="5E47060B" w:rsidRPr="00BD3871" w:rsidRDefault="5E47060B" w:rsidP="1B967889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7ADD3335" w:rsidRPr="00BD3871" w14:paraId="4D5801CE" w14:textId="77777777" w:rsidTr="186CA63A">
        <w:trPr>
          <w:trHeight w:val="1875"/>
        </w:trPr>
        <w:tc>
          <w:tcPr>
            <w:tcW w:w="9015" w:type="dxa"/>
          </w:tcPr>
          <w:p w14:paraId="20F72753" w14:textId="2AAD18C8" w:rsidR="5E47060B" w:rsidRPr="00BD3871" w:rsidRDefault="5E47060B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Briefing 1 – Future Net Zero and SMEs </w:t>
            </w:r>
          </w:p>
          <w:p w14:paraId="5352B872" w14:textId="487E13A7" w:rsidR="5E47060B" w:rsidRPr="00BD3871" w:rsidRDefault="5E47060B" w:rsidP="093DEAD0">
            <w:pPr>
              <w:spacing w:beforeAutospacing="1" w:afterAutospacing="1"/>
              <w:rPr>
                <w:rFonts w:eastAsia="Times New Roman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 xml:space="preserve">Presented by Andy Parkinson, </w:t>
            </w:r>
            <w:proofErr w:type="spellStart"/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Lampada</w:t>
            </w:r>
            <w:proofErr w:type="spellEnd"/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 xml:space="preserve"> and Kelly Charles, University of Hull</w:t>
            </w:r>
            <w:r w:rsidRPr="00BD3871">
              <w:rPr>
                <w:rFonts w:eastAsia="Calibr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1BA506" w14:textId="4070C6E4" w:rsidR="2634E13E" w:rsidRPr="00BD3871" w:rsidRDefault="2634E13E" w:rsidP="093DEAD0">
            <w:pPr>
              <w:spacing w:beforeAutospacing="1" w:afterAutospacing="1"/>
              <w:rPr>
                <w:rFonts w:eastAsia="Calibr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Calibri" w:cstheme="minorHAnsi"/>
                <w:i/>
                <w:iCs/>
                <w:color w:val="000000" w:themeColor="text1"/>
                <w:sz w:val="22"/>
                <w:szCs w:val="22"/>
              </w:rPr>
              <w:t>The recording and presentation slides are on the YHCC website here:</w:t>
            </w:r>
          </w:p>
          <w:p w14:paraId="3C823720" w14:textId="2B58738F" w:rsidR="6AC3336D" w:rsidRPr="00BD3871" w:rsidRDefault="6AC3336D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  <w:t>Key points noted were:</w:t>
            </w:r>
          </w:p>
          <w:p w14:paraId="61707183" w14:textId="2A606D10" w:rsidR="22FA797F" w:rsidRPr="00BD3871" w:rsidRDefault="22FA797F" w:rsidP="093DEAD0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Lampada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are investigating w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hat role SMEs </w:t>
            </w:r>
            <w:r w:rsidR="442C390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can 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in th</w:t>
            </w:r>
            <w:r w:rsidR="2BA14C7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</w:t>
            </w:r>
            <w:r w:rsidR="00BD387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transition.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2356201" w14:textId="4CA21C5C" w:rsidR="6AC3336D" w:rsidRPr="00BD3871" w:rsidRDefault="6AC3336D" w:rsidP="093DEA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99% </w:t>
            </w:r>
            <w:r w:rsidR="3765F36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businesses are SMEs </w:t>
            </w:r>
            <w:r w:rsidR="3E008D5F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 they have a c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ritical role. </w:t>
            </w:r>
          </w:p>
          <w:p w14:paraId="70125446" w14:textId="7EDC266D" w:rsidR="7C719091" w:rsidRPr="00BD3871" w:rsidRDefault="7C719091" w:rsidP="093DEA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We are researching w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hat evidence and research is out there</w:t>
            </w:r>
            <w:r w:rsidR="3C9B07C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B5C32CF" w14:textId="6FBE358E" w:rsidR="3C9B07C9" w:rsidRPr="00BD3871" w:rsidRDefault="3C9B07C9" w:rsidP="093DEAD0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are seeking to understand w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hat challenges </w:t>
            </w:r>
            <w:r w:rsidR="43320DD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SMEs are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facing, what barriers, their attitudes</w:t>
            </w:r>
            <w:r w:rsidR="204B4C9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hat is the propensity of a particular SME to engage. </w:t>
            </w:r>
          </w:p>
          <w:p w14:paraId="3BE65C59" w14:textId="51A875B3" w:rsidR="1A68E85C" w:rsidRPr="00BD3871" w:rsidRDefault="1A68E85C" w:rsidP="093DEA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m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ixed methods</w:t>
            </w:r>
            <w:r w:rsidR="0423AAB0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res</w:t>
            </w:r>
            <w:r w:rsidR="2F51AD3F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423AAB0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arch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04BD6AE" w14:textId="2C0D8A36" w:rsidR="13059E0C" w:rsidRPr="00BD3871" w:rsidRDefault="13059E0C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  <w:t>Comments:</w:t>
            </w:r>
          </w:p>
          <w:p w14:paraId="2FA3DE1A" w14:textId="54A87602" w:rsidR="682905F2" w:rsidRPr="00BD3871" w:rsidRDefault="682905F2" w:rsidP="093DEAD0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Skills is more prominent as a barrier in larger businesses but it’s not the top barrier. </w:t>
            </w:r>
          </w:p>
          <w:p w14:paraId="5C566078" w14:textId="3BFC3467" w:rsidR="682905F2" w:rsidRPr="00BD3871" w:rsidRDefault="682905F2" w:rsidP="093DEAD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Big organisations have a role in supporting small SMEs. How should they do that?</w:t>
            </w:r>
          </w:p>
          <w:p w14:paraId="7A3608B2" w14:textId="64E0D60F" w:rsidR="036A2820" w:rsidRPr="00BD3871" w:rsidRDefault="036A2820" w:rsidP="093DEAD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Incorporate a point into the action plan about large companies showing leadership, a r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ole for big org</w:t>
            </w:r>
            <w:r w:rsidR="7D87C3D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anisations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support small SMEs</w:t>
            </w:r>
            <w:r w:rsidR="3683268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1472A0A" w14:textId="7A9341B5" w:rsidR="3683268C" w:rsidRPr="00BD3871" w:rsidRDefault="3683268C" w:rsidP="093DEAD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There are similar </w:t>
            </w:r>
            <w:r w:rsidR="6AC3336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barriers for farmers and agriculture businesses. </w:t>
            </w:r>
          </w:p>
          <w:p w14:paraId="5A1BF20E" w14:textId="31BEBBC2" w:rsidR="6AFBAD44" w:rsidRPr="00263D95" w:rsidRDefault="6AC3336D" w:rsidP="6AFBAD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Consumer and societal changes </w:t>
            </w:r>
            <w:r w:rsidR="33974EC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mean that 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many </w:t>
            </w:r>
            <w:r w:rsidR="33974EC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consumers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 choose good businesses</w:t>
            </w:r>
          </w:p>
          <w:p w14:paraId="72EF2F81" w14:textId="6409BDB3" w:rsidR="7F791D8D" w:rsidRPr="00BD3871" w:rsidRDefault="7F791D8D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sz w:val="22"/>
                <w:szCs w:val="22"/>
              </w:rPr>
              <w:t>This is the Humber Net Zero Future survey summary report referred to in the presentation:</w:t>
            </w:r>
          </w:p>
          <w:p w14:paraId="08A540AF" w14:textId="7D35C3DC" w:rsidR="093DEAD0" w:rsidRPr="00263D95" w:rsidRDefault="00263D95" w:rsidP="093DEAD0">
            <w:pPr>
              <w:rPr>
                <w:rFonts w:eastAsia="Calibri" w:cstheme="minorHAnsi"/>
                <w:sz w:val="22"/>
                <w:szCs w:val="22"/>
              </w:rPr>
            </w:pPr>
            <w:hyperlink r:id="rId11">
              <w:r w:rsidR="7F791D8D" w:rsidRPr="00BD3871">
                <w:rPr>
                  <w:rStyle w:val="Hyperlink"/>
                  <w:rFonts w:eastAsia="Calibri" w:cstheme="minorHAnsi"/>
                  <w:sz w:val="22"/>
                  <w:szCs w:val="22"/>
                </w:rPr>
                <w:t>https://aura-innovation.co.uk/wp-content/uploads/2021/09/21384.005-FNZ-Report-template-Small-file10.pdf</w:t>
              </w:r>
            </w:hyperlink>
          </w:p>
          <w:p w14:paraId="2922DEF4" w14:textId="4DCC06F7" w:rsidR="6CC9C970" w:rsidRPr="00BD3871" w:rsidRDefault="6CC9C970" w:rsidP="186CA63A">
            <w:pPr>
              <w:spacing w:beforeAutospacing="1" w:afterAutospacing="1"/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Action </w:t>
            </w:r>
            <w:r w:rsidR="74097BF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7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: Andy Gould</w:t>
            </w:r>
            <w:r w:rsidR="7568629F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s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on to discuss with Andy Parkinson and Kelly</w:t>
            </w:r>
            <w:r w:rsidR="30E1192C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Charles how their work can be incorporated into the Working Groups and Panels</w:t>
            </w:r>
          </w:p>
          <w:p w14:paraId="22B43143" w14:textId="77777777" w:rsidR="7ADD3335" w:rsidRPr="00BD3871" w:rsidRDefault="52F68AFA" w:rsidP="186CA63A">
            <w:pPr>
              <w:spacing w:beforeAutospacing="1" w:afterAutospacing="1"/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Action </w:t>
            </w:r>
            <w:r w:rsidR="24932C53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8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: Andy Gouldson incorporate a point into the action plan about large companies showing leadership regarding transitions, a role for big org</w:t>
            </w:r>
            <w:r w:rsidR="00BD3871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anisations to support small SMEs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.</w:t>
            </w:r>
          </w:p>
          <w:p w14:paraId="6B1B3899" w14:textId="145BD983" w:rsidR="00BD3871" w:rsidRPr="00BD3871" w:rsidRDefault="00BD3871" w:rsidP="186CA63A">
            <w:pPr>
              <w:spacing w:beforeAutospacing="1" w:afterAutospacing="1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7ADD3335" w:rsidRPr="00BD3871" w14:paraId="7BAB3FA8" w14:textId="77777777" w:rsidTr="186CA63A">
        <w:trPr>
          <w:trHeight w:val="1875"/>
        </w:trPr>
        <w:tc>
          <w:tcPr>
            <w:tcW w:w="9015" w:type="dxa"/>
          </w:tcPr>
          <w:p w14:paraId="49BC09D3" w14:textId="7D1BB844" w:rsidR="5E47060B" w:rsidRPr="00BD3871" w:rsidRDefault="5E47060B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Briefing 2 – Nature-based Solutions for Climate Resilience </w:t>
            </w:r>
          </w:p>
          <w:p w14:paraId="30E6AB79" w14:textId="09EB5BF8" w:rsidR="5E47060B" w:rsidRPr="00BD3871" w:rsidRDefault="5E47060B" w:rsidP="093DEAD0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Presented by Councillor Paula Widdowson, City of York Council</w:t>
            </w:r>
          </w:p>
          <w:p w14:paraId="648144D0" w14:textId="5AD4D29A" w:rsidR="7ADD3335" w:rsidRPr="00BD3871" w:rsidRDefault="18280A18" w:rsidP="093DEAD0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The recording and presentation slides are on the YHCC website</w:t>
            </w:r>
          </w:p>
          <w:p w14:paraId="19E7120D" w14:textId="2B58738F" w:rsidR="7ADD3335" w:rsidRPr="00BD3871" w:rsidRDefault="18280A18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  <w:t>Key points noted were:</w:t>
            </w:r>
          </w:p>
          <w:p w14:paraId="3197F661" w14:textId="51FAD5CF" w:rsidR="7ADD3335" w:rsidRPr="00BD3871" w:rsidRDefault="18280A18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presentation looked at 5 nature-based solution projects by City of York Council</w:t>
            </w:r>
          </w:p>
          <w:p w14:paraId="564B2FD8" w14:textId="3772A349" w:rsidR="7ADD3335" w:rsidRPr="00BD3871" w:rsidRDefault="18280A18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Showing people that they can make change is central to the projects and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comms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very important</w:t>
            </w:r>
          </w:p>
          <w:p w14:paraId="6938E243" w14:textId="32DA2658" w:rsidR="7ADD3335" w:rsidRPr="00BD3871" w:rsidRDefault="18280A18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use plain English and ask some key questions: what does success look like, what expertise do we need, what funding is available. And we do lots of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comms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74C4471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focusing on what’s in it for them</w:t>
            </w:r>
          </w:p>
          <w:p w14:paraId="16280A06" w14:textId="706274D5" w:rsidR="7ADD3335" w:rsidRPr="00BD3871" w:rsidRDefault="74C44713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Then we turn it into a business case</w:t>
            </w:r>
          </w:p>
          <w:p w14:paraId="7AC19FD8" w14:textId="30BCED3A" w:rsidR="7ADD3335" w:rsidRPr="00BD3871" w:rsidRDefault="74C44713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One project has involved lots of wildflowers being planted, this project is about awareness, with children involved in the planting and lots of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comms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It’s providing corridor</w:t>
            </w:r>
            <w:r w:rsidR="0672A43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 for wildlife and showing people they can make a difference.</w:t>
            </w:r>
          </w:p>
          <w:p w14:paraId="1D90168A" w14:textId="77A24B61" w:rsidR="7ADD3335" w:rsidRPr="00BD3871" w:rsidRDefault="0672A438" w:rsidP="093DEAD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Projects have been part funded by City of York Council with additional funding from Central Government. In one project, Central Government provided 80% of the funding.</w:t>
            </w:r>
          </w:p>
          <w:p w14:paraId="7D8A0A4E" w14:textId="2C0D8A36" w:rsidR="7ADD3335" w:rsidRPr="00BD3871" w:rsidRDefault="64101519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u w:val="single"/>
              </w:rPr>
              <w:t>Comments:</w:t>
            </w:r>
          </w:p>
          <w:p w14:paraId="77AEA0E7" w14:textId="0B8885BF" w:rsidR="7ADD3335" w:rsidRPr="00BD3871" w:rsidRDefault="64101519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Giving a community a feeling of control when something is really frightening contributes to their own resilience</w:t>
            </w:r>
          </w:p>
          <w:p w14:paraId="38206158" w14:textId="377B0520" w:rsidR="7ADD3335" w:rsidRPr="00BD3871" w:rsidRDefault="133197E6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Farmers are delivering a service, and having land flooded means they have to put their business aside, with a loss of income that could put them out of business</w:t>
            </w:r>
            <w:r w:rsidR="11758D7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622C122" w14:textId="51A0D8E2" w:rsidR="7ADD3335" w:rsidRPr="00BD3871" w:rsidRDefault="2B468B6E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Land is used that normally floods, this is the type of land being used by the </w:t>
            </w:r>
            <w:r w:rsidR="3F870470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City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York Council and they don’t want to lose any services that farmers are providing</w:t>
            </w:r>
            <w:r w:rsidR="2D877BD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DE5D33E" w14:textId="3C60ED95" w:rsidR="7ADD3335" w:rsidRPr="00BD3871" w:rsidRDefault="3DF61C78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It’s important to make sure that farmers get compensation if land is flooded. There are areas of land that flood some years and not others.</w:t>
            </w:r>
          </w:p>
          <w:p w14:paraId="657E550F" w14:textId="591A4B97" w:rsidR="7ADD3335" w:rsidRPr="00BD3871" w:rsidRDefault="3DF61C78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There is a bank of information on nature-based solution projects which Colin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Mellors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 provide, </w:t>
            </w:r>
            <w:r w:rsidR="0B0EF70F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Yorkshire Regional Coast and Flood Committee.</w:t>
            </w:r>
          </w:p>
          <w:p w14:paraId="2C8D17EB" w14:textId="5FE465D1" w:rsidR="7ADD3335" w:rsidRPr="00BD3871" w:rsidRDefault="17D4F379" w:rsidP="71AE765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Nature-based solutions can save money</w:t>
            </w:r>
            <w:r w:rsidR="7F4A2E8A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example, the</w:t>
            </w:r>
            <w:r w:rsidR="3A903C6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491C863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Leeds Flood Alleviation Scheme phases 1 and </w:t>
            </w:r>
            <w:r w:rsidR="232ADE6F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was</w:t>
            </w:r>
            <w:r w:rsidR="3A903C6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60B3F41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going to be £</w:t>
            </w:r>
            <w:r w:rsidR="3A903C6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200 million and became </w:t>
            </w:r>
            <w:r w:rsidR="3EB1B3A8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</w:t>
            </w:r>
            <w:r w:rsidR="3A903C6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 million</w:t>
            </w:r>
            <w:r w:rsidR="3F57B1FF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C550350" w14:textId="5D7B5699" w:rsidR="7ADD3335" w:rsidRPr="00BD3871" w:rsidRDefault="3F57B1FF" w:rsidP="093DEAD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It's</w:t>
            </w:r>
            <w:r w:rsidR="67353B02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also about water quality, more yield from farms etc</w:t>
            </w:r>
            <w:r w:rsidR="3651D21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C623F56" w14:textId="1699E3CB" w:rsidR="7ADD3335" w:rsidRPr="00BD3871" w:rsidRDefault="7ADD3335" w:rsidP="7ADD3335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7ADD3335" w:rsidRPr="00BD3871" w14:paraId="4BF62C44" w14:textId="77777777" w:rsidTr="186CA63A">
        <w:trPr>
          <w:trHeight w:val="1875"/>
        </w:trPr>
        <w:tc>
          <w:tcPr>
            <w:tcW w:w="9015" w:type="dxa"/>
          </w:tcPr>
          <w:p w14:paraId="65E91236" w14:textId="797D2B4E" w:rsidR="4150E227" w:rsidRPr="00BD3871" w:rsidRDefault="4150E227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Regional green jobs and skills summit, September 28th </w:t>
            </w:r>
          </w:p>
          <w:p w14:paraId="247D368F" w14:textId="2130271D" w:rsidR="4150E227" w:rsidRPr="00BD3871" w:rsidRDefault="4150E227" w:rsidP="1B967889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Presented by Sarah Clark</w:t>
            </w:r>
          </w:p>
          <w:p w14:paraId="4D9ABE8B" w14:textId="603A10E0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event is aiming to present understanding from different sectors about what green jobs and skills are. </w:t>
            </w:r>
          </w:p>
          <w:p w14:paraId="570E403E" w14:textId="616118C6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It’s both online and face to face with 120 people registered to date. 60 face to face and 60 online. </w:t>
            </w:r>
          </w:p>
          <w:p w14:paraId="5EB28F2B" w14:textId="0B63FCA5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It’s hosted at the AURA innovation centre and will be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ppened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Tracy </w:t>
            </w:r>
            <w:proofErr w:type="spell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Brabin</w:t>
            </w:r>
            <w:proofErr w:type="spell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Dan Jarvis, with pre-recorded and live presentations, representing national organisations.</w:t>
            </w:r>
          </w:p>
          <w:p w14:paraId="10EFB289" w14:textId="571B9EDA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There will be breakout rooms online and face to face focussing on different sectors which will feed back into Q &amp; A panel. </w:t>
            </w:r>
          </w:p>
          <w:p w14:paraId="3184A0BE" w14:textId="3F02E3AE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feedback will be incorporated into the Action Plan. Get in touch with Andy for involvement. </w:t>
            </w:r>
          </w:p>
          <w:p w14:paraId="605C53BC" w14:textId="63099C96" w:rsidR="4150E227" w:rsidRPr="00BD3871" w:rsidRDefault="70C5B5F5" w:rsidP="1B96788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Thanks</w:t>
            </w:r>
            <w:proofErr w:type="gramEnd"/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 behalf of the Commission to Aura and Marketing Humber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helping to organise and host this important event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4EF3F25" w14:textId="40E5342D" w:rsidR="4150E227" w:rsidRPr="00BD3871" w:rsidRDefault="4150E227" w:rsidP="1B967889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7ADD3335" w:rsidRPr="00BD3871" w14:paraId="7511CE1E" w14:textId="77777777" w:rsidTr="186CA63A">
        <w:trPr>
          <w:trHeight w:val="1875"/>
        </w:trPr>
        <w:tc>
          <w:tcPr>
            <w:tcW w:w="9015" w:type="dxa"/>
          </w:tcPr>
          <w:p w14:paraId="4073A6FC" w14:textId="56CF0B3C" w:rsidR="4150E227" w:rsidRPr="00BD3871" w:rsidRDefault="00BD3871" w:rsidP="7ADD3335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Regional Climate S</w:t>
            </w:r>
            <w:r w:rsidR="4150E227"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ummit with the Yorkshire Post, November 9th </w:t>
            </w:r>
          </w:p>
          <w:p w14:paraId="2C363252" w14:textId="4E9D5BCB" w:rsidR="4150E227" w:rsidRPr="00BD3871" w:rsidRDefault="4150E227" w:rsidP="093DEAD0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Presented by Kate Lock</w:t>
            </w:r>
          </w:p>
          <w:p w14:paraId="227605CF" w14:textId="51938822" w:rsidR="4150E227" w:rsidRPr="00BD3871" w:rsidRDefault="1C719C6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is a f</w:t>
            </w:r>
            <w:r w:rsidR="00BD387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ull day event on 10th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November</w:t>
            </w:r>
            <w:r w:rsidR="5C9ABF3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which will be both i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person and virtual. </w:t>
            </w:r>
          </w:p>
          <w:p w14:paraId="260CD510" w14:textId="561811BD" w:rsidR="4150E227" w:rsidRPr="00BD3871" w:rsidRDefault="045FB6EE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Venue still t</w:t>
            </w:r>
            <w:r w:rsidR="226F416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78F629C7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6F7B145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onfirmed with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number of options are being considered.</w:t>
            </w:r>
          </w:p>
          <w:p w14:paraId="621B05AF" w14:textId="51DEB043" w:rsidR="4150E227" w:rsidRPr="00BD3871" w:rsidRDefault="4988087D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p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lenary session will launch the Yorkshire and Humber Climate Action Plan</w:t>
            </w:r>
            <w:r w:rsidR="022AA564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B555F3A" w14:textId="35EFC089" w:rsidR="4150E227" w:rsidRPr="00BD3871" w:rsidRDefault="1FAC0426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Possibl</w:t>
            </w:r>
            <w:r w:rsidR="113CA7B4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 there will be a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very </w:t>
            </w:r>
            <w:r w:rsidR="59ED412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high-profile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keynote speaker, </w:t>
            </w:r>
            <w:r w:rsidR="621AF479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with 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negotiations ongoing</w:t>
            </w:r>
            <w:r w:rsidR="4A197D30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98C079B" w14:textId="1B3204BE" w:rsidR="4150E227" w:rsidRPr="00BD3871" w:rsidRDefault="4A197D30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Compere </w:t>
            </w:r>
            <w:r w:rsidR="06DA19EE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still t</w:t>
            </w:r>
            <w:r w:rsidR="73C459C2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64C2614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36CBFC03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onfirmed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suggestions and contacts </w:t>
            </w:r>
            <w:r w:rsidR="55341D5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welcomed.</w:t>
            </w:r>
          </w:p>
          <w:p w14:paraId="5FC59FCE" w14:textId="620C63A5" w:rsidR="4150E227" w:rsidRPr="00BD3871" w:rsidRDefault="3706C671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could be an i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naugural’ </w:t>
            </w:r>
            <w:r w:rsidR="4F51B914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summit as</w:t>
            </w:r>
            <w:r w:rsidR="13B70AB4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C6D0BBD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Yorkshire</w:t>
            </w:r>
            <w:r w:rsidR="6B726A4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461BCB0C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 wants</w:t>
            </w:r>
            <w:r w:rsidR="1FAC0426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do it annually</w:t>
            </w:r>
          </w:p>
          <w:p w14:paraId="59AA2F63" w14:textId="0D1FBE0A" w:rsidR="4150E227" w:rsidRPr="00BD3871" w:rsidRDefault="1FAC0426" w:rsidP="093DEAD0">
            <w:pPr>
              <w:spacing w:beforeAutospacing="1" w:afterAutospacing="1"/>
              <w:rPr>
                <w:rFonts w:eastAsia="Times New Roman" w:cstheme="minorHAnsi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Dedicated website: </w:t>
            </w:r>
            <w:hyperlink r:id="rId12">
              <w:r w:rsidRPr="00BD3871">
                <w:rPr>
                  <w:rStyle w:val="Hyperlink"/>
                  <w:rFonts w:eastAsia="Calibri" w:cstheme="minorHAnsi"/>
                  <w:sz w:val="22"/>
                  <w:szCs w:val="22"/>
                </w:rPr>
                <w:t>https://www.yorkshireclimatechange.co.uk/</w:t>
              </w:r>
            </w:hyperlink>
          </w:p>
          <w:p w14:paraId="72682275" w14:textId="73E08CA7" w:rsidR="4150E227" w:rsidRPr="00263D95" w:rsidRDefault="51F9B597" w:rsidP="00263D95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Speakers will include headline sponsors 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but </w:t>
            </w:r>
            <w:r w:rsidR="00263D95" w:rsidRP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P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 speaker list still being developed – we particularly want help to find more diverse speakers. S</w:t>
            </w:r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uggestions and contacts to the </w:t>
            </w:r>
            <w:proofErr w:type="spellStart"/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sectretariet</w:t>
            </w:r>
            <w:proofErr w:type="spellEnd"/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63D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please.</w:t>
            </w:r>
          </w:p>
          <w:p w14:paraId="3097F7DD" w14:textId="4355CCB4" w:rsidR="4150E227" w:rsidRPr="00BD3871" w:rsidRDefault="00BD3871" w:rsidP="093DEAD0">
            <w:pPr>
              <w:spacing w:beforeAutospacing="1" w:afterAutospacing="1"/>
              <w:rPr>
                <w:rFonts w:eastAsia="Times New Roman" w:cstheme="minorHAnsi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These are the s</w:t>
            </w:r>
            <w:r w:rsidR="51F9B597"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essions:</w:t>
            </w:r>
          </w:p>
          <w:p w14:paraId="1B94E688" w14:textId="484B6759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Future economy – jobs and skills for a changing climate</w:t>
            </w:r>
          </w:p>
          <w:p w14:paraId="57E31680" w14:textId="4858E586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</w:t>
            </w:r>
          </w:p>
          <w:p w14:paraId="18B96B6C" w14:textId="25C06410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Putting people first – ensuring climate action is fair to all</w:t>
            </w:r>
          </w:p>
          <w:p w14:paraId="29DA8736" w14:textId="38D9C3AC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Ecological emergency – working with nature to tackle the climate crisis</w:t>
            </w:r>
          </w:p>
          <w:p w14:paraId="20030447" w14:textId="682D6C3B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Climate conscious business and industry</w:t>
            </w:r>
          </w:p>
          <w:p w14:paraId="5E5F085A" w14:textId="1B4241FC" w:rsidR="4150E227" w:rsidRPr="00BD3871" w:rsidRDefault="51F9B597" w:rsidP="093DEAD0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Clean energ</w:t>
            </w:r>
            <w:r w:rsidR="00BD387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</w:p>
        </w:tc>
      </w:tr>
      <w:tr w:rsidR="7ADD3335" w:rsidRPr="00BD3871" w14:paraId="2ADE2FCB" w14:textId="77777777" w:rsidTr="186CA63A">
        <w:trPr>
          <w:trHeight w:val="1875"/>
        </w:trPr>
        <w:tc>
          <w:tcPr>
            <w:tcW w:w="9015" w:type="dxa"/>
          </w:tcPr>
          <w:p w14:paraId="73414F1E" w14:textId="18EDC59D" w:rsidR="4150E227" w:rsidRPr="00BD3871" w:rsidRDefault="4150E227" w:rsidP="4B5C8BA2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Communications update</w:t>
            </w:r>
            <w:r w:rsidRPr="00BD38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DD48D19" w14:textId="19044273" w:rsidR="4150E227" w:rsidRPr="00BD3871" w:rsidRDefault="4150E227" w:rsidP="093DEAD0">
            <w:pPr>
              <w:spacing w:beforeAutospacing="1" w:afterAutospacing="1"/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eastAsiaTheme="minorEastAsia" w:cstheme="minorHAnsi"/>
                <w:i/>
                <w:iCs/>
                <w:color w:val="000000" w:themeColor="text1"/>
                <w:sz w:val="22"/>
                <w:szCs w:val="22"/>
              </w:rPr>
              <w:t>Presented by Kate Lock</w:t>
            </w:r>
          </w:p>
          <w:p w14:paraId="32B83A50" w14:textId="37EE1A29" w:rsidR="4150E227" w:rsidRPr="00BD3871" w:rsidRDefault="4D1EA62C" w:rsidP="093DEAD0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Information was presented on website analytics for the Yorkshire and Humber Climate Commission website and analytics for the Twitter Account</w:t>
            </w:r>
          </w:p>
          <w:p w14:paraId="71DF29E4" w14:textId="70934CAE" w:rsidR="4150E227" w:rsidRPr="00BD3871" w:rsidRDefault="4C1D7246" w:rsidP="093DEAD0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First newsletter for YHCC is going out today to 466 subscribers through the webform, and to Commissioners and members of working groups and panels.</w:t>
            </w:r>
          </w:p>
          <w:p w14:paraId="42087025" w14:textId="28ADA0CA" w:rsidR="4150E227" w:rsidRPr="00BD3871" w:rsidRDefault="4C1D7246" w:rsidP="093DEAD0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 will also be put on our website and promoted through Twitter.</w:t>
            </w:r>
          </w:p>
          <w:p w14:paraId="4A5A3309" w14:textId="6C9FB7F4" w:rsidR="4150E227" w:rsidRPr="00BD3871" w:rsidRDefault="4150E227" w:rsidP="093DEAD0">
            <w:pPr>
              <w:spacing w:beforeAutospacing="1" w:afterAutospacing="1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7ADD3335" w:rsidRPr="00BD3871" w14:paraId="0C6D3AA0" w14:textId="77777777" w:rsidTr="186CA63A">
        <w:trPr>
          <w:trHeight w:val="1875"/>
        </w:trPr>
        <w:tc>
          <w:tcPr>
            <w:tcW w:w="9015" w:type="dxa"/>
          </w:tcPr>
          <w:p w14:paraId="38903396" w14:textId="2179637C" w:rsidR="4150E227" w:rsidRPr="00BD3871" w:rsidRDefault="4150E227" w:rsidP="4B5C8BA2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AOB</w:t>
            </w:r>
          </w:p>
          <w:p w14:paraId="25CF6592" w14:textId="14B82703" w:rsidR="4150E227" w:rsidRPr="00BD3871" w:rsidRDefault="170B521E" w:rsidP="093DEAD0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Commission Briefings</w:t>
            </w:r>
          </w:p>
          <w:p w14:paraId="6965E3E7" w14:textId="0A629C48" w:rsidR="4150E227" w:rsidRPr="00BD3871" w:rsidRDefault="170B521E" w:rsidP="093DEAD0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Andy Gouldson will brief the commission on the meeting wi</w:t>
            </w:r>
            <w:r w:rsidR="00BD3871"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 the National Infrastructure B</w:t>
            </w: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ank</w:t>
            </w:r>
          </w:p>
          <w:p w14:paraId="54960781" w14:textId="2030C345" w:rsidR="4150E227" w:rsidRPr="00BD3871" w:rsidRDefault="170B521E" w:rsidP="093DEAD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8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other briefings would Commissioners like to have</w:t>
            </w:r>
          </w:p>
          <w:p w14:paraId="780D126B" w14:textId="602F4EC9" w:rsidR="4150E227" w:rsidRPr="00BD3871" w:rsidRDefault="170B521E" w:rsidP="186CA63A">
            <w:pPr>
              <w:spacing w:beforeAutospacing="1" w:afterAutospacing="1"/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Action</w:t>
            </w:r>
            <w:r w:rsidR="675E9473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7A701255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9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: Commissioners to suggest ideas for briefings at </w:t>
            </w:r>
            <w:r w:rsidR="7A0E257D"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Commission</w:t>
            </w:r>
            <w:r w:rsidRPr="00BD3871">
              <w:rPr>
                <w:rFonts w:eastAsia="Calibr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meetings</w:t>
            </w:r>
          </w:p>
        </w:tc>
      </w:tr>
      <w:tr w:rsidR="093DEAD0" w:rsidRPr="00BD3871" w14:paraId="79F8CB5F" w14:textId="77777777" w:rsidTr="186CA63A">
        <w:trPr>
          <w:trHeight w:val="1875"/>
        </w:trPr>
        <w:tc>
          <w:tcPr>
            <w:tcW w:w="9015" w:type="dxa"/>
          </w:tcPr>
          <w:p w14:paraId="03372128" w14:textId="3F4A3882" w:rsidR="59609816" w:rsidRPr="00BD3871" w:rsidRDefault="59609816" w:rsidP="093DEAD0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D38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Dates of next meetings</w:t>
            </w:r>
          </w:p>
          <w:p w14:paraId="37806B0A" w14:textId="73411C99" w:rsidR="093DEAD0" w:rsidRPr="00BD3871" w:rsidRDefault="093DEAD0" w:rsidP="093DEAD0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71E42123" w14:textId="77777777" w:rsidR="59609816" w:rsidRPr="00BD3871" w:rsidRDefault="59609816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Sept 27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2-30-4.30pm - Special Commission meeting to sign-off on the regional climate action plan</w:t>
            </w:r>
          </w:p>
          <w:p w14:paraId="5573B665" w14:textId="77777777" w:rsidR="59609816" w:rsidRPr="00BD3871" w:rsidRDefault="59609816" w:rsidP="093DEAD0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Dec 8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D387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3.00-5.30pm – Next Commission meeting</w:t>
            </w:r>
          </w:p>
          <w:p w14:paraId="109EF8E9" w14:textId="20DE0404" w:rsidR="093DEAD0" w:rsidRPr="00BD3871" w:rsidRDefault="093DEAD0" w:rsidP="093DEAD0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5DAB6C7B" w14:textId="3B1DF800" w:rsidR="00122A56" w:rsidRDefault="00122A56" w:rsidP="006A51E3">
      <w:pPr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3C0A17E5" w14:textId="77777777" w:rsidR="006A51E3" w:rsidRPr="00BD3871" w:rsidRDefault="006A51E3" w:rsidP="006A51E3">
      <w:pPr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0B18AF36" w14:textId="615B3057" w:rsidR="00122A56" w:rsidRPr="00BD3871" w:rsidRDefault="2C014285" w:rsidP="5C5A3D1C">
      <w:pPr>
        <w:rPr>
          <w:rFonts w:eastAsia="Calibri" w:cstheme="minorHAnsi"/>
          <w:color w:val="000000" w:themeColor="text1"/>
          <w:sz w:val="22"/>
          <w:szCs w:val="22"/>
        </w:rPr>
      </w:pPr>
      <w:proofErr w:type="spellStart"/>
      <w:r w:rsidRPr="00BD3871">
        <w:rPr>
          <w:rFonts w:eastAsia="Calibri" w:cstheme="minorHAnsi"/>
          <w:b/>
          <w:bCs/>
          <w:color w:val="000000" w:themeColor="text1"/>
          <w:sz w:val="22"/>
          <w:szCs w:val="22"/>
          <w:u w:val="single"/>
          <w:lang w:val="en-US"/>
        </w:rPr>
        <w:t>Annexe</w:t>
      </w:r>
      <w:proofErr w:type="spellEnd"/>
      <w:r w:rsidRPr="00BD3871">
        <w:rPr>
          <w:rFonts w:eastAsia="Calibri" w:cstheme="minorHAnsi"/>
          <w:b/>
          <w:bCs/>
          <w:color w:val="000000" w:themeColor="text1"/>
          <w:sz w:val="22"/>
          <w:szCs w:val="22"/>
          <w:u w:val="single"/>
          <w:lang w:val="en-US"/>
        </w:rPr>
        <w:t xml:space="preserve"> 1 – Attendees</w:t>
      </w:r>
      <w:r w:rsidRPr="00BD3871">
        <w:rPr>
          <w:rFonts w:eastAsia="Calibr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3CC73618" w14:textId="01E70D4B" w:rsidR="5C5A3D1C" w:rsidRPr="00BD3871" w:rsidRDefault="5C5A3D1C" w:rsidP="5C5A3D1C">
      <w:pPr>
        <w:rPr>
          <w:rFonts w:eastAsia="Calibri" w:cstheme="minorHAnsi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C5A3D1C" w:rsidRPr="00BD3871" w14:paraId="4510907A" w14:textId="77777777" w:rsidTr="6F903E4C">
        <w:tc>
          <w:tcPr>
            <w:tcW w:w="9015" w:type="dxa"/>
          </w:tcPr>
          <w:p w14:paraId="7C62F272" w14:textId="42044F5B" w:rsidR="5C5A3D1C" w:rsidRPr="00BD3871" w:rsidRDefault="5C5A3D1C" w:rsidP="5C5A3D1C">
            <w:pPr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1A1411F9" w14:textId="64F333D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Chair </w:t>
            </w: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Liz Barber, Chief Executive, Yorkshire Water</w:t>
            </w:r>
          </w:p>
          <w:p w14:paraId="06CD8CF8" w14:textId="72CDA876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A44007F" w14:textId="4C368E0A" w:rsidR="2F110ABC" w:rsidRPr="00BD3871" w:rsidRDefault="336C94D9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Vice Chairs</w:t>
            </w:r>
          </w:p>
          <w:p w14:paraId="1FCEEFD5" w14:textId="6C53FF0B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West Yorkshire –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Councillor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Jack Hemingway, Deputy Leader of Wakefield Council</w:t>
            </w:r>
          </w:p>
          <w:p w14:paraId="2346946A" w14:textId="153A8469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C8A8151" w14:textId="5F8725EE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Director </w:t>
            </w: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Prof Andy Gouldson, University of Leeds</w:t>
            </w:r>
          </w:p>
          <w:p w14:paraId="25822087" w14:textId="36912D6B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A41336E" w14:textId="4BAB0FD3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Senior Officer Nominees</w:t>
            </w:r>
          </w:p>
          <w:p w14:paraId="5530D548" w14:textId="241EB884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Polly Cook, Senior Officer for Sustainable Energy and Air Quality, Leeds City Council</w:t>
            </w:r>
          </w:p>
          <w:p w14:paraId="0AC0EDBF" w14:textId="5302E234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Wallace Sampson, Chief Executive, Harrogate Borough Council</w:t>
            </w:r>
          </w:p>
          <w:p w14:paraId="137E9B1B" w14:textId="591120DE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Ian Floyd, Director of Customer and Corporate Services, City of York Council</w:t>
            </w:r>
          </w:p>
          <w:p w14:paraId="680F6D33" w14:textId="7484A05A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lastRenderedPageBreak/>
              <w:t>Kate Josephs, Chief Executive, Sheffield City Council</w:t>
            </w:r>
          </w:p>
          <w:p w14:paraId="2D861CEB" w14:textId="67973886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CDA2AD4" w14:textId="67977A3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Rosa Foster, Environment, Planning and Engagement Manger, Environment Agency</w:t>
            </w:r>
          </w:p>
          <w:p w14:paraId="78BD2150" w14:textId="4D4AEC9C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954CFD9" w14:textId="77AAC0FE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Commissioners</w:t>
            </w:r>
          </w:p>
          <w:p w14:paraId="28BF5461" w14:textId="333EAACE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highlight w:val="green"/>
                <w:lang w:val="en-US"/>
              </w:rPr>
              <w:t xml:space="preserve"> </w:t>
            </w:r>
          </w:p>
          <w:p w14:paraId="4974D926" w14:textId="46709578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Alexis Percival, Environmental and Sustainability Manager, Yorkshire Ambulance Service NHS Trust</w:t>
            </w:r>
          </w:p>
          <w:p w14:paraId="4445CAF4" w14:textId="1BF842A4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Amandeep Kaur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Maan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, Eco-Sikh (sharing Commissioner role with Jatinder Singh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Mehmi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6780E14F" w14:textId="3463C39D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Beckie Hart, Director for Yorkshire and Humber, Confederation of British Industry (CBI)</w:t>
            </w:r>
          </w:p>
          <w:p w14:paraId="42B9622E" w14:textId="5B8A7286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Chris Brown, Senior Director Sustainable Supply Chains, ASDA</w:t>
            </w:r>
          </w:p>
          <w:p w14:paraId="4E81A69D" w14:textId="33A42F7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Jatinder Singh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Mehmi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, Sikh Alliance Yorkshire </w:t>
            </w:r>
          </w:p>
          <w:p w14:paraId="0BD3366A" w14:textId="6F97A899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Peter O'Brien, Executive Director, Yorkshire Universities</w:t>
            </w:r>
          </w:p>
          <w:p w14:paraId="4CAC1C45" w14:textId="65526363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Siobhan Laird, Director, South Yorkshire Climate Alliance</w:t>
            </w:r>
          </w:p>
          <w:p w14:paraId="151AE2F5" w14:textId="1A3848B0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Gordon Rogers, former Head of Sustainability at Yorkshire Water</w:t>
            </w:r>
          </w:p>
          <w:p w14:paraId="6D67D9E3" w14:textId="7DD6AC01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Kate Adams, Environmental and Land Use Advisor, NFU Northeast Region</w:t>
            </w:r>
          </w:p>
          <w:p w14:paraId="18C11797" w14:textId="1C7B1C55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Martin Stead, Managing Director, Sewell Group</w:t>
            </w:r>
          </w:p>
          <w:p w14:paraId="24B2C404" w14:textId="1AA5DD1D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Martyn Broadest, Executive Director, Connect Housing Association</w:t>
            </w:r>
          </w:p>
          <w:p w14:paraId="2F5A6640" w14:textId="328825A0" w:rsidR="2F110ABC" w:rsidRPr="00BD3871" w:rsidRDefault="336C94D9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Melanie Taylor, Head of Stakeholder Relations, Northern Gas Networks</w:t>
            </w:r>
          </w:p>
          <w:p w14:paraId="45888840" w14:textId="128BB238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Natasha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Nauth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, Relationship Director, NatWest</w:t>
            </w:r>
          </w:p>
          <w:p w14:paraId="79576B4E" w14:textId="4115B51C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Nigel Foster, Director, Fore Consulting</w:t>
            </w:r>
          </w:p>
          <w:p w14:paraId="1E591E8E" w14:textId="548C2D62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Oliver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Harmar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, Area Director for Yorkshire, Environment Agency</w:t>
            </w:r>
          </w:p>
          <w:p w14:paraId="6EB9E5D2" w14:textId="79AA15F5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Philip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Holdgate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, Head of Production Sustainability, ITV Studios</w:t>
            </w:r>
          </w:p>
          <w:p w14:paraId="1A29CFF6" w14:textId="0F05955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Rachael Bice, Chief Executive, Yorkshire Wildlife Trust</w:t>
            </w:r>
          </w:p>
          <w:p w14:paraId="181F4D24" w14:textId="69C3397D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Rob Purdy, Director of Balance Sheet Management, YBS</w:t>
            </w:r>
          </w:p>
          <w:p w14:paraId="03469DFB" w14:textId="194EFE28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Sajalu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Dahal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, Energy Projects Manager, Hull and East Yorkshire Local Enterprise Partnership</w:t>
            </w:r>
          </w:p>
          <w:p w14:paraId="5A17294A" w14:textId="35E6E398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Sarah Clark, Operations Manager, Aura Innovation Centre, University of Hull</w:t>
            </w:r>
          </w:p>
          <w:p w14:paraId="09A43BBC" w14:textId="50E82F31" w:rsidR="2F110ABC" w:rsidRPr="00BD3871" w:rsidRDefault="2F110ABC" w:rsidP="5C5A3D1C">
            <w:pPr>
              <w:spacing w:line="257" w:lineRule="auto"/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Sarah Pemberton, Assistant Director in the North, National Trust</w:t>
            </w:r>
          </w:p>
          <w:p w14:paraId="23A36683" w14:textId="67A19307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Simon Bowens, Regional Campaign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Organiser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for Yorkshire and the North East, Friends of the Earth</w:t>
            </w:r>
          </w:p>
          <w:p w14:paraId="7A41DD3D" w14:textId="6E743E2A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Stuart </w:t>
            </w:r>
            <w:proofErr w:type="spellStart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Strathdee</w:t>
            </w:r>
            <w:proofErr w:type="spellEnd"/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, Chemistry teacher, Greenhead College</w:t>
            </w:r>
          </w:p>
          <w:p w14:paraId="5E46FD8E" w14:textId="2411C4F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2DC23CD4" w14:textId="3E1F746E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Secretariat</w:t>
            </w:r>
          </w:p>
          <w:p w14:paraId="71F4E956" w14:textId="48AD1DEF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9DFAF8D" w14:textId="39A50F40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Jane Stanbury, Administrator</w:t>
            </w:r>
          </w:p>
          <w:p w14:paraId="6D890B49" w14:textId="1072AF5C" w:rsidR="2F110ABC" w:rsidRPr="00BD3871" w:rsidRDefault="2F110ABC">
            <w:pPr>
              <w:rPr>
                <w:rFonts w:cstheme="minorHAnsi"/>
                <w:sz w:val="22"/>
                <w:szCs w:val="22"/>
              </w:rPr>
            </w:pPr>
            <w:r w:rsidRPr="00BD387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Kathryn Lock, Policy and Communications Manager</w:t>
            </w:r>
          </w:p>
          <w:p w14:paraId="21983222" w14:textId="6B7B48F5" w:rsidR="5C5A3D1C" w:rsidRPr="00BD3871" w:rsidRDefault="5C5A3D1C" w:rsidP="5C5A3D1C">
            <w:pPr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432CA3A" w14:textId="62E58384" w:rsidR="00122A56" w:rsidRPr="00BD3871" w:rsidRDefault="00122A56" w:rsidP="492B70F4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4DDBEF00" w14:textId="77777777" w:rsidR="009556CB" w:rsidRPr="00BD3871" w:rsidRDefault="009556CB" w:rsidP="00122A56">
      <w:pPr>
        <w:rPr>
          <w:rFonts w:eastAsia="Times New Roman" w:cstheme="minorHAnsi"/>
          <w:color w:val="000000"/>
          <w:sz w:val="22"/>
          <w:szCs w:val="22"/>
        </w:rPr>
      </w:pPr>
    </w:p>
    <w:p w14:paraId="3461D779" w14:textId="77777777" w:rsidR="00070956" w:rsidRPr="00BD3871" w:rsidRDefault="00070956">
      <w:pPr>
        <w:rPr>
          <w:rFonts w:cstheme="minorHAnsi"/>
          <w:sz w:val="22"/>
          <w:szCs w:val="22"/>
        </w:rPr>
      </w:pPr>
    </w:p>
    <w:sectPr w:rsidR="00070956" w:rsidRPr="00BD3871" w:rsidSect="00061D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9CB"/>
    <w:multiLevelType w:val="hybridMultilevel"/>
    <w:tmpl w:val="6606492C"/>
    <w:lvl w:ilvl="0" w:tplc="855C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4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A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6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E6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40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CD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4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A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E72"/>
    <w:multiLevelType w:val="hybridMultilevel"/>
    <w:tmpl w:val="33B87B74"/>
    <w:lvl w:ilvl="0" w:tplc="B7863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8C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8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A5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24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0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B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3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C58"/>
    <w:multiLevelType w:val="hybridMultilevel"/>
    <w:tmpl w:val="49662F96"/>
    <w:lvl w:ilvl="0" w:tplc="048AA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2F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B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A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26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03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20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DAC"/>
    <w:multiLevelType w:val="hybridMultilevel"/>
    <w:tmpl w:val="64BC12BC"/>
    <w:lvl w:ilvl="0" w:tplc="25082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24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8C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ED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6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82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7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1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C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0A42"/>
    <w:multiLevelType w:val="hybridMultilevel"/>
    <w:tmpl w:val="486E00DC"/>
    <w:lvl w:ilvl="0" w:tplc="50C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C8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4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E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B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84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4D4F"/>
    <w:multiLevelType w:val="multilevel"/>
    <w:tmpl w:val="1DE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13345"/>
    <w:multiLevelType w:val="hybridMultilevel"/>
    <w:tmpl w:val="4BEE74D4"/>
    <w:lvl w:ilvl="0" w:tplc="5252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29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C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67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A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C7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7A70"/>
    <w:multiLevelType w:val="hybridMultilevel"/>
    <w:tmpl w:val="DE60A7DA"/>
    <w:lvl w:ilvl="0" w:tplc="D286F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82D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C4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6D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1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5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E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24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EC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0E80"/>
    <w:multiLevelType w:val="hybridMultilevel"/>
    <w:tmpl w:val="0C0A60B2"/>
    <w:lvl w:ilvl="0" w:tplc="0E4E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C0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0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E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CE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AC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20E8"/>
    <w:multiLevelType w:val="hybridMultilevel"/>
    <w:tmpl w:val="1B2CCA5A"/>
    <w:lvl w:ilvl="0" w:tplc="5CBAB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8B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6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49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2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2B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AA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0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12D7"/>
    <w:multiLevelType w:val="hybridMultilevel"/>
    <w:tmpl w:val="E41ED742"/>
    <w:lvl w:ilvl="0" w:tplc="8F52E8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067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6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7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2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CB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9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4E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E46AB"/>
    <w:multiLevelType w:val="hybridMultilevel"/>
    <w:tmpl w:val="AD52A94A"/>
    <w:lvl w:ilvl="0" w:tplc="224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02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41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A5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AC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40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7981"/>
    <w:multiLevelType w:val="multilevel"/>
    <w:tmpl w:val="246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551E9B"/>
    <w:multiLevelType w:val="hybridMultilevel"/>
    <w:tmpl w:val="965CBFA2"/>
    <w:lvl w:ilvl="0" w:tplc="3D845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0BD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024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6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49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6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4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E1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F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0A60"/>
    <w:multiLevelType w:val="hybridMultilevel"/>
    <w:tmpl w:val="913C3998"/>
    <w:lvl w:ilvl="0" w:tplc="EFA4E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6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65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B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0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0E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1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60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3845"/>
    <w:multiLevelType w:val="hybridMultilevel"/>
    <w:tmpl w:val="B9F0CCA0"/>
    <w:lvl w:ilvl="0" w:tplc="8AEE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2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89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F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E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CE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D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C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C8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7B1C"/>
    <w:multiLevelType w:val="hybridMultilevel"/>
    <w:tmpl w:val="7A0A2D2A"/>
    <w:lvl w:ilvl="0" w:tplc="2DAEC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B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5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08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AF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CF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C6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A3D00"/>
    <w:multiLevelType w:val="hybridMultilevel"/>
    <w:tmpl w:val="C89C9DB4"/>
    <w:lvl w:ilvl="0" w:tplc="93522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0A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C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9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9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2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26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A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23EE9"/>
    <w:multiLevelType w:val="hybridMultilevel"/>
    <w:tmpl w:val="71509B30"/>
    <w:lvl w:ilvl="0" w:tplc="15363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2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05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41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E0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69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1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0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A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62D3"/>
    <w:multiLevelType w:val="hybridMultilevel"/>
    <w:tmpl w:val="E9E2049E"/>
    <w:lvl w:ilvl="0" w:tplc="77E4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C5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60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2D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E8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89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F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00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5105E"/>
    <w:multiLevelType w:val="hybridMultilevel"/>
    <w:tmpl w:val="328802C8"/>
    <w:lvl w:ilvl="0" w:tplc="2EBEB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47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8D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C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EB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0C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6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4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749E"/>
    <w:multiLevelType w:val="hybridMultilevel"/>
    <w:tmpl w:val="5798C60E"/>
    <w:lvl w:ilvl="0" w:tplc="7FCA08F6">
      <w:start w:val="1"/>
      <w:numFmt w:val="decimal"/>
      <w:lvlText w:val="%1."/>
      <w:lvlJc w:val="left"/>
      <w:pPr>
        <w:ind w:left="720" w:hanging="360"/>
      </w:pPr>
    </w:lvl>
    <w:lvl w:ilvl="1" w:tplc="46D81BAA">
      <w:start w:val="1"/>
      <w:numFmt w:val="lowerLetter"/>
      <w:lvlText w:val="%2."/>
      <w:lvlJc w:val="left"/>
      <w:pPr>
        <w:ind w:left="1440" w:hanging="360"/>
      </w:pPr>
    </w:lvl>
    <w:lvl w:ilvl="2" w:tplc="939C4A6A">
      <w:start w:val="1"/>
      <w:numFmt w:val="lowerRoman"/>
      <w:lvlText w:val="%3."/>
      <w:lvlJc w:val="right"/>
      <w:pPr>
        <w:ind w:left="2160" w:hanging="180"/>
      </w:pPr>
    </w:lvl>
    <w:lvl w:ilvl="3" w:tplc="48E0096C">
      <w:start w:val="1"/>
      <w:numFmt w:val="decimal"/>
      <w:lvlText w:val="%4."/>
      <w:lvlJc w:val="left"/>
      <w:pPr>
        <w:ind w:left="2880" w:hanging="360"/>
      </w:pPr>
    </w:lvl>
    <w:lvl w:ilvl="4" w:tplc="B48AC330">
      <w:start w:val="1"/>
      <w:numFmt w:val="lowerLetter"/>
      <w:lvlText w:val="%5."/>
      <w:lvlJc w:val="left"/>
      <w:pPr>
        <w:ind w:left="3600" w:hanging="360"/>
      </w:pPr>
    </w:lvl>
    <w:lvl w:ilvl="5" w:tplc="B722246A">
      <w:start w:val="1"/>
      <w:numFmt w:val="lowerRoman"/>
      <w:lvlText w:val="%6."/>
      <w:lvlJc w:val="right"/>
      <w:pPr>
        <w:ind w:left="4320" w:hanging="180"/>
      </w:pPr>
    </w:lvl>
    <w:lvl w:ilvl="6" w:tplc="64720690">
      <w:start w:val="1"/>
      <w:numFmt w:val="decimal"/>
      <w:lvlText w:val="%7."/>
      <w:lvlJc w:val="left"/>
      <w:pPr>
        <w:ind w:left="5040" w:hanging="360"/>
      </w:pPr>
    </w:lvl>
    <w:lvl w:ilvl="7" w:tplc="43B01690">
      <w:start w:val="1"/>
      <w:numFmt w:val="lowerLetter"/>
      <w:lvlText w:val="%8."/>
      <w:lvlJc w:val="left"/>
      <w:pPr>
        <w:ind w:left="5760" w:hanging="360"/>
      </w:pPr>
    </w:lvl>
    <w:lvl w:ilvl="8" w:tplc="08C4BD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841BD"/>
    <w:multiLevelType w:val="hybridMultilevel"/>
    <w:tmpl w:val="48F4191C"/>
    <w:lvl w:ilvl="0" w:tplc="A3380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4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6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4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7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6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26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B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EE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942FD"/>
    <w:multiLevelType w:val="hybridMultilevel"/>
    <w:tmpl w:val="6600ABFA"/>
    <w:lvl w:ilvl="0" w:tplc="14265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84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0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A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B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41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CF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C5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35E1F"/>
    <w:multiLevelType w:val="hybridMultilevel"/>
    <w:tmpl w:val="14E0153C"/>
    <w:lvl w:ilvl="0" w:tplc="F2B4A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EC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05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60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0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89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AD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6D7B"/>
    <w:multiLevelType w:val="hybridMultilevel"/>
    <w:tmpl w:val="D1DA0DD2"/>
    <w:lvl w:ilvl="0" w:tplc="B5F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41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6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8B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8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C6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C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0E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142BA"/>
    <w:multiLevelType w:val="hybridMultilevel"/>
    <w:tmpl w:val="13DC5764"/>
    <w:lvl w:ilvl="0" w:tplc="DC880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E21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3583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887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028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AB84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35E1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C8F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8A3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2B539D"/>
    <w:multiLevelType w:val="hybridMultilevel"/>
    <w:tmpl w:val="F3D49752"/>
    <w:lvl w:ilvl="0" w:tplc="94C8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A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26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A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64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6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2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4A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C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1EEA"/>
    <w:multiLevelType w:val="hybridMultilevel"/>
    <w:tmpl w:val="515CBA9E"/>
    <w:lvl w:ilvl="0" w:tplc="F18E75EE">
      <w:start w:val="1"/>
      <w:numFmt w:val="decimal"/>
      <w:lvlText w:val="%1."/>
      <w:lvlJc w:val="left"/>
      <w:pPr>
        <w:ind w:left="720" w:hanging="360"/>
      </w:pPr>
    </w:lvl>
    <w:lvl w:ilvl="1" w:tplc="A45CCCDC">
      <w:start w:val="1"/>
      <w:numFmt w:val="lowerLetter"/>
      <w:lvlText w:val="%2."/>
      <w:lvlJc w:val="left"/>
      <w:pPr>
        <w:ind w:left="1440" w:hanging="360"/>
      </w:pPr>
    </w:lvl>
    <w:lvl w:ilvl="2" w:tplc="C1EE4746">
      <w:start w:val="1"/>
      <w:numFmt w:val="lowerRoman"/>
      <w:lvlText w:val="%3."/>
      <w:lvlJc w:val="right"/>
      <w:pPr>
        <w:ind w:left="2160" w:hanging="180"/>
      </w:pPr>
    </w:lvl>
    <w:lvl w:ilvl="3" w:tplc="AEBE62BE">
      <w:start w:val="1"/>
      <w:numFmt w:val="decimal"/>
      <w:lvlText w:val="%4."/>
      <w:lvlJc w:val="left"/>
      <w:pPr>
        <w:ind w:left="2880" w:hanging="360"/>
      </w:pPr>
    </w:lvl>
    <w:lvl w:ilvl="4" w:tplc="7C8447AA">
      <w:start w:val="1"/>
      <w:numFmt w:val="lowerLetter"/>
      <w:lvlText w:val="%5."/>
      <w:lvlJc w:val="left"/>
      <w:pPr>
        <w:ind w:left="3600" w:hanging="360"/>
      </w:pPr>
    </w:lvl>
    <w:lvl w:ilvl="5" w:tplc="97FC2B9C">
      <w:start w:val="1"/>
      <w:numFmt w:val="lowerRoman"/>
      <w:lvlText w:val="%6."/>
      <w:lvlJc w:val="right"/>
      <w:pPr>
        <w:ind w:left="4320" w:hanging="180"/>
      </w:pPr>
    </w:lvl>
    <w:lvl w:ilvl="6" w:tplc="6756AFFE">
      <w:start w:val="1"/>
      <w:numFmt w:val="decimal"/>
      <w:lvlText w:val="%7."/>
      <w:lvlJc w:val="left"/>
      <w:pPr>
        <w:ind w:left="5040" w:hanging="360"/>
      </w:pPr>
    </w:lvl>
    <w:lvl w:ilvl="7" w:tplc="32E00B74">
      <w:start w:val="1"/>
      <w:numFmt w:val="lowerLetter"/>
      <w:lvlText w:val="%8."/>
      <w:lvlJc w:val="left"/>
      <w:pPr>
        <w:ind w:left="5760" w:hanging="360"/>
      </w:pPr>
    </w:lvl>
    <w:lvl w:ilvl="8" w:tplc="E5F46D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E23A6"/>
    <w:multiLevelType w:val="hybridMultilevel"/>
    <w:tmpl w:val="AA8C7210"/>
    <w:lvl w:ilvl="0" w:tplc="58E01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8D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66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9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4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8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1690A"/>
    <w:multiLevelType w:val="hybridMultilevel"/>
    <w:tmpl w:val="FB822E5E"/>
    <w:lvl w:ilvl="0" w:tplc="18A24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5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22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64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87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4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2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27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35819"/>
    <w:multiLevelType w:val="multilevel"/>
    <w:tmpl w:val="E53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2"/>
  </w:num>
  <w:num w:numId="5">
    <w:abstractNumId w:val="4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19"/>
  </w:num>
  <w:num w:numId="11">
    <w:abstractNumId w:val="25"/>
  </w:num>
  <w:num w:numId="12">
    <w:abstractNumId w:val="29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 w:numId="17">
    <w:abstractNumId w:val="27"/>
  </w:num>
  <w:num w:numId="18">
    <w:abstractNumId w:val="3"/>
  </w:num>
  <w:num w:numId="19">
    <w:abstractNumId w:val="17"/>
  </w:num>
  <w:num w:numId="20">
    <w:abstractNumId w:val="7"/>
  </w:num>
  <w:num w:numId="21">
    <w:abstractNumId w:val="24"/>
  </w:num>
  <w:num w:numId="22">
    <w:abstractNumId w:val="10"/>
  </w:num>
  <w:num w:numId="23">
    <w:abstractNumId w:val="20"/>
  </w:num>
  <w:num w:numId="24">
    <w:abstractNumId w:val="23"/>
  </w:num>
  <w:num w:numId="25">
    <w:abstractNumId w:val="6"/>
  </w:num>
  <w:num w:numId="26">
    <w:abstractNumId w:val="30"/>
  </w:num>
  <w:num w:numId="27">
    <w:abstractNumId w:val="9"/>
  </w:num>
  <w:num w:numId="28">
    <w:abstractNumId w:val="21"/>
  </w:num>
  <w:num w:numId="29">
    <w:abstractNumId w:val="26"/>
  </w:num>
  <w:num w:numId="30">
    <w:abstractNumId w:val="5"/>
  </w:num>
  <w:num w:numId="31">
    <w:abstractNumId w:val="3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56"/>
    <w:rsid w:val="000041B4"/>
    <w:rsid w:val="0002186B"/>
    <w:rsid w:val="00044F7B"/>
    <w:rsid w:val="00061D11"/>
    <w:rsid w:val="00070956"/>
    <w:rsid w:val="000768A2"/>
    <w:rsid w:val="000D398B"/>
    <w:rsid w:val="000F711F"/>
    <w:rsid w:val="00122A56"/>
    <w:rsid w:val="00140662"/>
    <w:rsid w:val="001555F0"/>
    <w:rsid w:val="00167934"/>
    <w:rsid w:val="001B5957"/>
    <w:rsid w:val="001B603A"/>
    <w:rsid w:val="001C5CA8"/>
    <w:rsid w:val="00204C5E"/>
    <w:rsid w:val="00223CB0"/>
    <w:rsid w:val="00234251"/>
    <w:rsid w:val="002449E9"/>
    <w:rsid w:val="00244D6F"/>
    <w:rsid w:val="00263D95"/>
    <w:rsid w:val="002769A8"/>
    <w:rsid w:val="00283C9C"/>
    <w:rsid w:val="00294CBA"/>
    <w:rsid w:val="002D4F85"/>
    <w:rsid w:val="002F042D"/>
    <w:rsid w:val="003C220F"/>
    <w:rsid w:val="003D7A28"/>
    <w:rsid w:val="00450172"/>
    <w:rsid w:val="0046457F"/>
    <w:rsid w:val="004903CD"/>
    <w:rsid w:val="004966B5"/>
    <w:rsid w:val="004B1247"/>
    <w:rsid w:val="004D42F4"/>
    <w:rsid w:val="00502BA1"/>
    <w:rsid w:val="00522CDA"/>
    <w:rsid w:val="00541A2E"/>
    <w:rsid w:val="0054985F"/>
    <w:rsid w:val="005728E4"/>
    <w:rsid w:val="005A5A31"/>
    <w:rsid w:val="005D5820"/>
    <w:rsid w:val="00628A99"/>
    <w:rsid w:val="00654ABF"/>
    <w:rsid w:val="0068035A"/>
    <w:rsid w:val="006A44B4"/>
    <w:rsid w:val="006A51E3"/>
    <w:rsid w:val="0070459F"/>
    <w:rsid w:val="00743246"/>
    <w:rsid w:val="007559A0"/>
    <w:rsid w:val="007919A0"/>
    <w:rsid w:val="00797070"/>
    <w:rsid w:val="007C7EE7"/>
    <w:rsid w:val="007E2294"/>
    <w:rsid w:val="00836DFC"/>
    <w:rsid w:val="008500F4"/>
    <w:rsid w:val="008768BB"/>
    <w:rsid w:val="00893FB1"/>
    <w:rsid w:val="008E1D22"/>
    <w:rsid w:val="00900E71"/>
    <w:rsid w:val="00943C12"/>
    <w:rsid w:val="009556CB"/>
    <w:rsid w:val="00955911"/>
    <w:rsid w:val="009CA864"/>
    <w:rsid w:val="009E655E"/>
    <w:rsid w:val="00A71130"/>
    <w:rsid w:val="00AD0433"/>
    <w:rsid w:val="00B03D4D"/>
    <w:rsid w:val="00B30671"/>
    <w:rsid w:val="00B52BF6"/>
    <w:rsid w:val="00B68E95"/>
    <w:rsid w:val="00B70FB6"/>
    <w:rsid w:val="00BB4B51"/>
    <w:rsid w:val="00BD256C"/>
    <w:rsid w:val="00BD3871"/>
    <w:rsid w:val="00BF58B2"/>
    <w:rsid w:val="00C5067B"/>
    <w:rsid w:val="00C642A6"/>
    <w:rsid w:val="00C94D87"/>
    <w:rsid w:val="00CC7217"/>
    <w:rsid w:val="00CE2199"/>
    <w:rsid w:val="00D52168"/>
    <w:rsid w:val="00D65582"/>
    <w:rsid w:val="00DD1A9A"/>
    <w:rsid w:val="00DF3F4D"/>
    <w:rsid w:val="00E10356"/>
    <w:rsid w:val="00E12790"/>
    <w:rsid w:val="00E9390E"/>
    <w:rsid w:val="00ED47B7"/>
    <w:rsid w:val="00EF27D0"/>
    <w:rsid w:val="00F004D2"/>
    <w:rsid w:val="00F121E0"/>
    <w:rsid w:val="00F24574"/>
    <w:rsid w:val="00F30B21"/>
    <w:rsid w:val="00FB75B5"/>
    <w:rsid w:val="00FD0B81"/>
    <w:rsid w:val="00FD4430"/>
    <w:rsid w:val="015AE38E"/>
    <w:rsid w:val="017CBEBE"/>
    <w:rsid w:val="01CDF0C8"/>
    <w:rsid w:val="01EC82AA"/>
    <w:rsid w:val="02076CE4"/>
    <w:rsid w:val="021C6A23"/>
    <w:rsid w:val="022AA564"/>
    <w:rsid w:val="0232864D"/>
    <w:rsid w:val="029FB6A1"/>
    <w:rsid w:val="032182E8"/>
    <w:rsid w:val="035D4256"/>
    <w:rsid w:val="036A2820"/>
    <w:rsid w:val="03A5AF4A"/>
    <w:rsid w:val="0423AAB0"/>
    <w:rsid w:val="045FB6EE"/>
    <w:rsid w:val="04A3B251"/>
    <w:rsid w:val="04A8ED63"/>
    <w:rsid w:val="04BD1007"/>
    <w:rsid w:val="04C80C19"/>
    <w:rsid w:val="05684C88"/>
    <w:rsid w:val="0572E200"/>
    <w:rsid w:val="057B5ACC"/>
    <w:rsid w:val="0595B313"/>
    <w:rsid w:val="05B4A29D"/>
    <w:rsid w:val="05BF29E5"/>
    <w:rsid w:val="05D97A5E"/>
    <w:rsid w:val="060944FF"/>
    <w:rsid w:val="062073DD"/>
    <w:rsid w:val="0672A438"/>
    <w:rsid w:val="06DA19EE"/>
    <w:rsid w:val="070BE9E8"/>
    <w:rsid w:val="07C82785"/>
    <w:rsid w:val="07F7DF82"/>
    <w:rsid w:val="08537C7D"/>
    <w:rsid w:val="08558BC6"/>
    <w:rsid w:val="08967F72"/>
    <w:rsid w:val="08D9C886"/>
    <w:rsid w:val="09344FA8"/>
    <w:rsid w:val="09389A68"/>
    <w:rsid w:val="093DEAD0"/>
    <w:rsid w:val="096B588C"/>
    <w:rsid w:val="09792DEA"/>
    <w:rsid w:val="09834EC9"/>
    <w:rsid w:val="09850AED"/>
    <w:rsid w:val="09852F0A"/>
    <w:rsid w:val="0A895BEA"/>
    <w:rsid w:val="0B01175B"/>
    <w:rsid w:val="0B09B21A"/>
    <w:rsid w:val="0B0C9616"/>
    <w:rsid w:val="0B0D6BCF"/>
    <w:rsid w:val="0B0EF70F"/>
    <w:rsid w:val="0B257C42"/>
    <w:rsid w:val="0B8CB116"/>
    <w:rsid w:val="0B90C838"/>
    <w:rsid w:val="0B9517B4"/>
    <w:rsid w:val="0B997D1C"/>
    <w:rsid w:val="0BF9413C"/>
    <w:rsid w:val="0C0F28AD"/>
    <w:rsid w:val="0C14C25E"/>
    <w:rsid w:val="0C17CCA3"/>
    <w:rsid w:val="0C2BEC49"/>
    <w:rsid w:val="0C5A3AF6"/>
    <w:rsid w:val="0C6692CF"/>
    <w:rsid w:val="0C6D0BBD"/>
    <w:rsid w:val="0C92B53A"/>
    <w:rsid w:val="0CC4BD52"/>
    <w:rsid w:val="0D016E55"/>
    <w:rsid w:val="0D0541D6"/>
    <w:rsid w:val="0D2A5B5C"/>
    <w:rsid w:val="0D5B04F2"/>
    <w:rsid w:val="0D8A4B3D"/>
    <w:rsid w:val="0D8CA578"/>
    <w:rsid w:val="0DC3E28C"/>
    <w:rsid w:val="0DCE8F31"/>
    <w:rsid w:val="0E026330"/>
    <w:rsid w:val="0E3EE518"/>
    <w:rsid w:val="0E696402"/>
    <w:rsid w:val="0E756608"/>
    <w:rsid w:val="0EBC2CC8"/>
    <w:rsid w:val="0EE41B32"/>
    <w:rsid w:val="0EF7604A"/>
    <w:rsid w:val="0F0BE08D"/>
    <w:rsid w:val="0F4F6D65"/>
    <w:rsid w:val="0F844A98"/>
    <w:rsid w:val="0FA844E8"/>
    <w:rsid w:val="0FB173E4"/>
    <w:rsid w:val="0FBB7773"/>
    <w:rsid w:val="1032279D"/>
    <w:rsid w:val="10A7B0EE"/>
    <w:rsid w:val="10B2CC2E"/>
    <w:rsid w:val="10CAE7DA"/>
    <w:rsid w:val="10EB3DC6"/>
    <w:rsid w:val="110B1BB5"/>
    <w:rsid w:val="11182D73"/>
    <w:rsid w:val="113A03F2"/>
    <w:rsid w:val="113CA7B4"/>
    <w:rsid w:val="1155E16E"/>
    <w:rsid w:val="11726265"/>
    <w:rsid w:val="11758D73"/>
    <w:rsid w:val="117B038B"/>
    <w:rsid w:val="117F0618"/>
    <w:rsid w:val="119EE6E4"/>
    <w:rsid w:val="11CDF7FE"/>
    <w:rsid w:val="12049340"/>
    <w:rsid w:val="1242F131"/>
    <w:rsid w:val="129CCD2B"/>
    <w:rsid w:val="129D2C3F"/>
    <w:rsid w:val="12CE9FAA"/>
    <w:rsid w:val="12D9166B"/>
    <w:rsid w:val="13059E0C"/>
    <w:rsid w:val="133197E6"/>
    <w:rsid w:val="1356A861"/>
    <w:rsid w:val="136D0A92"/>
    <w:rsid w:val="13A063A1"/>
    <w:rsid w:val="13A8D260"/>
    <w:rsid w:val="13B70AB4"/>
    <w:rsid w:val="13BF957E"/>
    <w:rsid w:val="14296217"/>
    <w:rsid w:val="143DD0B5"/>
    <w:rsid w:val="14EB9F22"/>
    <w:rsid w:val="153193A8"/>
    <w:rsid w:val="155F1F48"/>
    <w:rsid w:val="156F1002"/>
    <w:rsid w:val="157DA5C9"/>
    <w:rsid w:val="15DE581A"/>
    <w:rsid w:val="161D94EB"/>
    <w:rsid w:val="163820E9"/>
    <w:rsid w:val="169666D4"/>
    <w:rsid w:val="1702F2DD"/>
    <w:rsid w:val="170B521E"/>
    <w:rsid w:val="1718729C"/>
    <w:rsid w:val="17580B56"/>
    <w:rsid w:val="175FE339"/>
    <w:rsid w:val="17A325B8"/>
    <w:rsid w:val="17BA27D6"/>
    <w:rsid w:val="17C09DFD"/>
    <w:rsid w:val="17D1E185"/>
    <w:rsid w:val="17D26808"/>
    <w:rsid w:val="17D4F379"/>
    <w:rsid w:val="17E099A6"/>
    <w:rsid w:val="17E4CF9C"/>
    <w:rsid w:val="180495CE"/>
    <w:rsid w:val="182606E1"/>
    <w:rsid w:val="18280A18"/>
    <w:rsid w:val="185C1B7E"/>
    <w:rsid w:val="186CA63A"/>
    <w:rsid w:val="188D1CEC"/>
    <w:rsid w:val="18ACFC69"/>
    <w:rsid w:val="18CC1173"/>
    <w:rsid w:val="18FAFD50"/>
    <w:rsid w:val="193CE4C9"/>
    <w:rsid w:val="19490579"/>
    <w:rsid w:val="1964E1E6"/>
    <w:rsid w:val="196E3869"/>
    <w:rsid w:val="19AC08B4"/>
    <w:rsid w:val="19BDC8F7"/>
    <w:rsid w:val="19CB2E0A"/>
    <w:rsid w:val="19F2B58C"/>
    <w:rsid w:val="19FDF859"/>
    <w:rsid w:val="1A027ADB"/>
    <w:rsid w:val="1A0504CB"/>
    <w:rsid w:val="1A19355E"/>
    <w:rsid w:val="1A68E85C"/>
    <w:rsid w:val="1A8F2E66"/>
    <w:rsid w:val="1AB83C2D"/>
    <w:rsid w:val="1B25E85E"/>
    <w:rsid w:val="1B477EEF"/>
    <w:rsid w:val="1B61BA46"/>
    <w:rsid w:val="1B66FE6B"/>
    <w:rsid w:val="1B88E5A5"/>
    <w:rsid w:val="1B967889"/>
    <w:rsid w:val="1BB3A0EA"/>
    <w:rsid w:val="1C42F1E6"/>
    <w:rsid w:val="1C719C67"/>
    <w:rsid w:val="1C946C7C"/>
    <w:rsid w:val="1CD52859"/>
    <w:rsid w:val="1D2B6372"/>
    <w:rsid w:val="1D38045A"/>
    <w:rsid w:val="1D456403"/>
    <w:rsid w:val="1D665D31"/>
    <w:rsid w:val="1DA025EE"/>
    <w:rsid w:val="1DBC2720"/>
    <w:rsid w:val="1DCEBE4F"/>
    <w:rsid w:val="1E193FD7"/>
    <w:rsid w:val="1E1D7006"/>
    <w:rsid w:val="1E25637D"/>
    <w:rsid w:val="1EB62ECA"/>
    <w:rsid w:val="1F0418DF"/>
    <w:rsid w:val="1F0CF7D6"/>
    <w:rsid w:val="1F3AA8DE"/>
    <w:rsid w:val="1F4EF34E"/>
    <w:rsid w:val="1FAC0426"/>
    <w:rsid w:val="1FC7929D"/>
    <w:rsid w:val="1FD9197D"/>
    <w:rsid w:val="200BC560"/>
    <w:rsid w:val="20129B82"/>
    <w:rsid w:val="201C030C"/>
    <w:rsid w:val="20333914"/>
    <w:rsid w:val="20402BC5"/>
    <w:rsid w:val="204B4C9E"/>
    <w:rsid w:val="206DFBE6"/>
    <w:rsid w:val="207508F8"/>
    <w:rsid w:val="2077F469"/>
    <w:rsid w:val="209FE940"/>
    <w:rsid w:val="20D9BFE7"/>
    <w:rsid w:val="20EE946C"/>
    <w:rsid w:val="20F5C4CA"/>
    <w:rsid w:val="20FE65F0"/>
    <w:rsid w:val="2103A1A8"/>
    <w:rsid w:val="2169D497"/>
    <w:rsid w:val="21957AE4"/>
    <w:rsid w:val="21BD1792"/>
    <w:rsid w:val="22093DDF"/>
    <w:rsid w:val="22221430"/>
    <w:rsid w:val="22555682"/>
    <w:rsid w:val="2260360B"/>
    <w:rsid w:val="226F4163"/>
    <w:rsid w:val="22A24518"/>
    <w:rsid w:val="22C017D9"/>
    <w:rsid w:val="22FA797F"/>
    <w:rsid w:val="2321987F"/>
    <w:rsid w:val="232ADE6F"/>
    <w:rsid w:val="23CFE8D1"/>
    <w:rsid w:val="23CFE9D5"/>
    <w:rsid w:val="2413742E"/>
    <w:rsid w:val="243BDAD7"/>
    <w:rsid w:val="245090CA"/>
    <w:rsid w:val="24932C53"/>
    <w:rsid w:val="2497EC77"/>
    <w:rsid w:val="24B8D896"/>
    <w:rsid w:val="24D44893"/>
    <w:rsid w:val="251C86D3"/>
    <w:rsid w:val="25410FE9"/>
    <w:rsid w:val="2561A278"/>
    <w:rsid w:val="2575A367"/>
    <w:rsid w:val="25B1387D"/>
    <w:rsid w:val="25B7CA32"/>
    <w:rsid w:val="25F31133"/>
    <w:rsid w:val="25FEF710"/>
    <w:rsid w:val="260E6024"/>
    <w:rsid w:val="2634E13E"/>
    <w:rsid w:val="26351C56"/>
    <w:rsid w:val="264BB273"/>
    <w:rsid w:val="26689B05"/>
    <w:rsid w:val="266BE071"/>
    <w:rsid w:val="268A3196"/>
    <w:rsid w:val="26AF6D49"/>
    <w:rsid w:val="26AF852B"/>
    <w:rsid w:val="26DCE04A"/>
    <w:rsid w:val="26E49963"/>
    <w:rsid w:val="2717F1C3"/>
    <w:rsid w:val="27555272"/>
    <w:rsid w:val="2779D29F"/>
    <w:rsid w:val="279AFA0C"/>
    <w:rsid w:val="27DDEC73"/>
    <w:rsid w:val="27F07958"/>
    <w:rsid w:val="2801913B"/>
    <w:rsid w:val="280C7DB6"/>
    <w:rsid w:val="284B2821"/>
    <w:rsid w:val="285B4AD2"/>
    <w:rsid w:val="28858345"/>
    <w:rsid w:val="28AAFB25"/>
    <w:rsid w:val="28B5D1DD"/>
    <w:rsid w:val="28DCAD37"/>
    <w:rsid w:val="28EB4904"/>
    <w:rsid w:val="2911D764"/>
    <w:rsid w:val="29160BE6"/>
    <w:rsid w:val="293C1707"/>
    <w:rsid w:val="2959F2CA"/>
    <w:rsid w:val="2965DC46"/>
    <w:rsid w:val="297CEAA7"/>
    <w:rsid w:val="29B689F9"/>
    <w:rsid w:val="29EC2FD8"/>
    <w:rsid w:val="29F7CEFC"/>
    <w:rsid w:val="2A12F2B0"/>
    <w:rsid w:val="2A1BEB3E"/>
    <w:rsid w:val="2A23788D"/>
    <w:rsid w:val="2A2550DF"/>
    <w:rsid w:val="2A5FB33D"/>
    <w:rsid w:val="2A60800B"/>
    <w:rsid w:val="2A66564F"/>
    <w:rsid w:val="2AB273EE"/>
    <w:rsid w:val="2ABBDD48"/>
    <w:rsid w:val="2B0426E8"/>
    <w:rsid w:val="2B281A1A"/>
    <w:rsid w:val="2B468B6E"/>
    <w:rsid w:val="2B685C63"/>
    <w:rsid w:val="2B7E2029"/>
    <w:rsid w:val="2B8BC857"/>
    <w:rsid w:val="2B92EB94"/>
    <w:rsid w:val="2BA14C78"/>
    <w:rsid w:val="2BD0E3FC"/>
    <w:rsid w:val="2BD9CCA6"/>
    <w:rsid w:val="2BE29BE7"/>
    <w:rsid w:val="2BE9D122"/>
    <w:rsid w:val="2C014285"/>
    <w:rsid w:val="2C2F47D2"/>
    <w:rsid w:val="2C346C01"/>
    <w:rsid w:val="2C49C1BF"/>
    <w:rsid w:val="2C9D7D08"/>
    <w:rsid w:val="2CBFB578"/>
    <w:rsid w:val="2CCDEE92"/>
    <w:rsid w:val="2CDB13AE"/>
    <w:rsid w:val="2CDCAAE7"/>
    <w:rsid w:val="2CE83843"/>
    <w:rsid w:val="2D34FFC7"/>
    <w:rsid w:val="2D877BDD"/>
    <w:rsid w:val="2DB2771F"/>
    <w:rsid w:val="2DB91EBA"/>
    <w:rsid w:val="2DEA0BD8"/>
    <w:rsid w:val="2E394D69"/>
    <w:rsid w:val="2E8408A4"/>
    <w:rsid w:val="2EC97738"/>
    <w:rsid w:val="2ED8A8D5"/>
    <w:rsid w:val="2EE57D6F"/>
    <w:rsid w:val="2F0056BE"/>
    <w:rsid w:val="2F110ABC"/>
    <w:rsid w:val="2F2B6553"/>
    <w:rsid w:val="2F39C772"/>
    <w:rsid w:val="2F3A5572"/>
    <w:rsid w:val="2F3DC10D"/>
    <w:rsid w:val="2F51AD3F"/>
    <w:rsid w:val="2F676FDD"/>
    <w:rsid w:val="2F6A8444"/>
    <w:rsid w:val="2F9C01F9"/>
    <w:rsid w:val="2FFB8B3D"/>
    <w:rsid w:val="3005DCCF"/>
    <w:rsid w:val="3053CA63"/>
    <w:rsid w:val="30C115EC"/>
    <w:rsid w:val="30E1192C"/>
    <w:rsid w:val="310902C6"/>
    <w:rsid w:val="311375F8"/>
    <w:rsid w:val="315B21A2"/>
    <w:rsid w:val="31A4458D"/>
    <w:rsid w:val="31AE9318"/>
    <w:rsid w:val="3261D571"/>
    <w:rsid w:val="3269A94C"/>
    <w:rsid w:val="32BBD420"/>
    <w:rsid w:val="32C9D7DB"/>
    <w:rsid w:val="33119408"/>
    <w:rsid w:val="33320B74"/>
    <w:rsid w:val="334F8C41"/>
    <w:rsid w:val="336C94D9"/>
    <w:rsid w:val="33775270"/>
    <w:rsid w:val="33808C3B"/>
    <w:rsid w:val="338AE60C"/>
    <w:rsid w:val="33974EC9"/>
    <w:rsid w:val="339EF3AD"/>
    <w:rsid w:val="33B0D004"/>
    <w:rsid w:val="33EDADCC"/>
    <w:rsid w:val="3401789F"/>
    <w:rsid w:val="34035F29"/>
    <w:rsid w:val="3466EDB7"/>
    <w:rsid w:val="348B6356"/>
    <w:rsid w:val="34952408"/>
    <w:rsid w:val="34B07C73"/>
    <w:rsid w:val="34E59479"/>
    <w:rsid w:val="34E801C9"/>
    <w:rsid w:val="34EB5CA2"/>
    <w:rsid w:val="34FC0519"/>
    <w:rsid w:val="354C13D3"/>
    <w:rsid w:val="35832983"/>
    <w:rsid w:val="35C5F738"/>
    <w:rsid w:val="35CEEAC7"/>
    <w:rsid w:val="3651D21C"/>
    <w:rsid w:val="3683268C"/>
    <w:rsid w:val="36A04E46"/>
    <w:rsid w:val="36CBFC03"/>
    <w:rsid w:val="3706C671"/>
    <w:rsid w:val="371D7EEC"/>
    <w:rsid w:val="373311E3"/>
    <w:rsid w:val="37392035"/>
    <w:rsid w:val="3765F369"/>
    <w:rsid w:val="37C23DF1"/>
    <w:rsid w:val="37F19D9E"/>
    <w:rsid w:val="37F8CDE6"/>
    <w:rsid w:val="38390C38"/>
    <w:rsid w:val="3858463F"/>
    <w:rsid w:val="38694EFA"/>
    <w:rsid w:val="389D6984"/>
    <w:rsid w:val="38FD97FA"/>
    <w:rsid w:val="391D1776"/>
    <w:rsid w:val="393279A6"/>
    <w:rsid w:val="39505919"/>
    <w:rsid w:val="3953DD94"/>
    <w:rsid w:val="39BB0D8B"/>
    <w:rsid w:val="3A1CC2BA"/>
    <w:rsid w:val="3A4CB0DE"/>
    <w:rsid w:val="3A903C6E"/>
    <w:rsid w:val="3AC76A5A"/>
    <w:rsid w:val="3AE7BBF3"/>
    <w:rsid w:val="3B0CA99E"/>
    <w:rsid w:val="3B2A4841"/>
    <w:rsid w:val="3B3C4D01"/>
    <w:rsid w:val="3B455CF3"/>
    <w:rsid w:val="3B47245E"/>
    <w:rsid w:val="3B521E40"/>
    <w:rsid w:val="3B693BF8"/>
    <w:rsid w:val="3B9DE577"/>
    <w:rsid w:val="3BD27793"/>
    <w:rsid w:val="3BD30C49"/>
    <w:rsid w:val="3BE8813F"/>
    <w:rsid w:val="3C9B07C9"/>
    <w:rsid w:val="3CAFA4DC"/>
    <w:rsid w:val="3CB3D2E0"/>
    <w:rsid w:val="3CB49FEC"/>
    <w:rsid w:val="3CBB8E58"/>
    <w:rsid w:val="3CFE5C0D"/>
    <w:rsid w:val="3D044E85"/>
    <w:rsid w:val="3D8E3B68"/>
    <w:rsid w:val="3D9B807E"/>
    <w:rsid w:val="3DB76012"/>
    <w:rsid w:val="3DF61C78"/>
    <w:rsid w:val="3E008D5F"/>
    <w:rsid w:val="3E378359"/>
    <w:rsid w:val="3E6F2AA8"/>
    <w:rsid w:val="3E77238C"/>
    <w:rsid w:val="3E8EE40F"/>
    <w:rsid w:val="3EA8257B"/>
    <w:rsid w:val="3EB1B3A8"/>
    <w:rsid w:val="3EED1C94"/>
    <w:rsid w:val="3EF11857"/>
    <w:rsid w:val="3EF34361"/>
    <w:rsid w:val="3EFC87E1"/>
    <w:rsid w:val="3F2A0BC9"/>
    <w:rsid w:val="3F2BDA4C"/>
    <w:rsid w:val="3F57B1FF"/>
    <w:rsid w:val="3F870470"/>
    <w:rsid w:val="3FF1CB7D"/>
    <w:rsid w:val="3FF32F1A"/>
    <w:rsid w:val="4037EB12"/>
    <w:rsid w:val="407BD841"/>
    <w:rsid w:val="408F530C"/>
    <w:rsid w:val="409167DB"/>
    <w:rsid w:val="41082931"/>
    <w:rsid w:val="412CDA8C"/>
    <w:rsid w:val="4140193D"/>
    <w:rsid w:val="4150E227"/>
    <w:rsid w:val="4158D012"/>
    <w:rsid w:val="4178B95C"/>
    <w:rsid w:val="419445C5"/>
    <w:rsid w:val="41A60DDC"/>
    <w:rsid w:val="41B37C0B"/>
    <w:rsid w:val="41C684D1"/>
    <w:rsid w:val="41FA7F60"/>
    <w:rsid w:val="420A7C42"/>
    <w:rsid w:val="422CC44C"/>
    <w:rsid w:val="423CD437"/>
    <w:rsid w:val="4289A340"/>
    <w:rsid w:val="4292D3EE"/>
    <w:rsid w:val="4300B903"/>
    <w:rsid w:val="431148CA"/>
    <w:rsid w:val="43320DDE"/>
    <w:rsid w:val="4332FAAE"/>
    <w:rsid w:val="43441078"/>
    <w:rsid w:val="434F4C6C"/>
    <w:rsid w:val="437578AD"/>
    <w:rsid w:val="4409F662"/>
    <w:rsid w:val="440AC202"/>
    <w:rsid w:val="441B5B08"/>
    <w:rsid w:val="442C3908"/>
    <w:rsid w:val="446C47E2"/>
    <w:rsid w:val="44AC21B2"/>
    <w:rsid w:val="44BE2891"/>
    <w:rsid w:val="450B5F5C"/>
    <w:rsid w:val="4562C42F"/>
    <w:rsid w:val="456902DC"/>
    <w:rsid w:val="457A7881"/>
    <w:rsid w:val="459A258A"/>
    <w:rsid w:val="460BED34"/>
    <w:rsid w:val="460E64A2"/>
    <w:rsid w:val="461BCB0C"/>
    <w:rsid w:val="463A2843"/>
    <w:rsid w:val="464C2A7F"/>
    <w:rsid w:val="464F5C45"/>
    <w:rsid w:val="46ABEE9F"/>
    <w:rsid w:val="46B82E46"/>
    <w:rsid w:val="46BABD91"/>
    <w:rsid w:val="46C3BD96"/>
    <w:rsid w:val="46E0981E"/>
    <w:rsid w:val="46E90652"/>
    <w:rsid w:val="46EFB69E"/>
    <w:rsid w:val="46F4B0A9"/>
    <w:rsid w:val="46FB45AA"/>
    <w:rsid w:val="46FF2D5F"/>
    <w:rsid w:val="4751CFE8"/>
    <w:rsid w:val="47572AB1"/>
    <w:rsid w:val="475D1463"/>
    <w:rsid w:val="47644C37"/>
    <w:rsid w:val="476CA304"/>
    <w:rsid w:val="47715E34"/>
    <w:rsid w:val="477427D3"/>
    <w:rsid w:val="479FEFCF"/>
    <w:rsid w:val="47D77E42"/>
    <w:rsid w:val="47DB6311"/>
    <w:rsid w:val="48160CEE"/>
    <w:rsid w:val="486E7357"/>
    <w:rsid w:val="4871A0CE"/>
    <w:rsid w:val="4884D6B3"/>
    <w:rsid w:val="48C408E8"/>
    <w:rsid w:val="48D8B94E"/>
    <w:rsid w:val="491C8639"/>
    <w:rsid w:val="4920CE61"/>
    <w:rsid w:val="492B70F4"/>
    <w:rsid w:val="49354036"/>
    <w:rsid w:val="497602D6"/>
    <w:rsid w:val="497F9FE1"/>
    <w:rsid w:val="4988087D"/>
    <w:rsid w:val="49BFA0A4"/>
    <w:rsid w:val="49F104ED"/>
    <w:rsid w:val="49FF1083"/>
    <w:rsid w:val="4A1687E6"/>
    <w:rsid w:val="4A197D30"/>
    <w:rsid w:val="4A8ECB73"/>
    <w:rsid w:val="4A9A76A4"/>
    <w:rsid w:val="4AA443C6"/>
    <w:rsid w:val="4AAC314C"/>
    <w:rsid w:val="4AC0349C"/>
    <w:rsid w:val="4AF09B7B"/>
    <w:rsid w:val="4B22CD68"/>
    <w:rsid w:val="4B28102F"/>
    <w:rsid w:val="4B2AE6A5"/>
    <w:rsid w:val="4B35E1C1"/>
    <w:rsid w:val="4B5C8BA2"/>
    <w:rsid w:val="4B5DCC44"/>
    <w:rsid w:val="4B6D3879"/>
    <w:rsid w:val="4B79C75B"/>
    <w:rsid w:val="4BA920E6"/>
    <w:rsid w:val="4BB4432A"/>
    <w:rsid w:val="4BB82B3D"/>
    <w:rsid w:val="4BCB1FDE"/>
    <w:rsid w:val="4BCDF77D"/>
    <w:rsid w:val="4BD89973"/>
    <w:rsid w:val="4C107C57"/>
    <w:rsid w:val="4C1D7246"/>
    <w:rsid w:val="4C401427"/>
    <w:rsid w:val="4C485A84"/>
    <w:rsid w:val="4C72C988"/>
    <w:rsid w:val="4C7F28F5"/>
    <w:rsid w:val="4C88B79D"/>
    <w:rsid w:val="4CCEBAB6"/>
    <w:rsid w:val="4CE61159"/>
    <w:rsid w:val="4CEB18F1"/>
    <w:rsid w:val="4D1EA62C"/>
    <w:rsid w:val="4D4FD9A2"/>
    <w:rsid w:val="4D62AC30"/>
    <w:rsid w:val="4D6A437B"/>
    <w:rsid w:val="4D93D483"/>
    <w:rsid w:val="4DE8098A"/>
    <w:rsid w:val="4DFD5C3B"/>
    <w:rsid w:val="4E1C75C2"/>
    <w:rsid w:val="4E5258F1"/>
    <w:rsid w:val="4E7DC813"/>
    <w:rsid w:val="4E956D06"/>
    <w:rsid w:val="4F481D19"/>
    <w:rsid w:val="4F51B914"/>
    <w:rsid w:val="4F747104"/>
    <w:rsid w:val="4F7EBD58"/>
    <w:rsid w:val="4F930AD6"/>
    <w:rsid w:val="4F93A5BF"/>
    <w:rsid w:val="4FDA5DFE"/>
    <w:rsid w:val="4FE4A141"/>
    <w:rsid w:val="500903DE"/>
    <w:rsid w:val="5027813F"/>
    <w:rsid w:val="50722A33"/>
    <w:rsid w:val="5099907D"/>
    <w:rsid w:val="50E3ED7A"/>
    <w:rsid w:val="50F65C55"/>
    <w:rsid w:val="51121955"/>
    <w:rsid w:val="5126BB2F"/>
    <w:rsid w:val="51F9B597"/>
    <w:rsid w:val="5211FED0"/>
    <w:rsid w:val="5260E7C3"/>
    <w:rsid w:val="526CEA28"/>
    <w:rsid w:val="52B21E24"/>
    <w:rsid w:val="52B74331"/>
    <w:rsid w:val="52BEC7C3"/>
    <w:rsid w:val="52CE4748"/>
    <w:rsid w:val="52D7BC68"/>
    <w:rsid w:val="52D7E5C4"/>
    <w:rsid w:val="52DCC6E7"/>
    <w:rsid w:val="52F68AFA"/>
    <w:rsid w:val="53595E27"/>
    <w:rsid w:val="53657036"/>
    <w:rsid w:val="536C5FF0"/>
    <w:rsid w:val="53A93835"/>
    <w:rsid w:val="53C27F79"/>
    <w:rsid w:val="53E4DEAC"/>
    <w:rsid w:val="53EFAA47"/>
    <w:rsid w:val="54531392"/>
    <w:rsid w:val="545C0A64"/>
    <w:rsid w:val="54C9AFAE"/>
    <w:rsid w:val="54DFCC54"/>
    <w:rsid w:val="55341D56"/>
    <w:rsid w:val="553B6C6D"/>
    <w:rsid w:val="5597833D"/>
    <w:rsid w:val="55D17390"/>
    <w:rsid w:val="55E6F66D"/>
    <w:rsid w:val="55F12A6F"/>
    <w:rsid w:val="55F4A86A"/>
    <w:rsid w:val="5607E4F2"/>
    <w:rsid w:val="5619ABCE"/>
    <w:rsid w:val="56535619"/>
    <w:rsid w:val="5690FEE9"/>
    <w:rsid w:val="56D1B7DB"/>
    <w:rsid w:val="56F661D9"/>
    <w:rsid w:val="5730331E"/>
    <w:rsid w:val="577D28A5"/>
    <w:rsid w:val="5782C6CE"/>
    <w:rsid w:val="5789BC24"/>
    <w:rsid w:val="57B57C2F"/>
    <w:rsid w:val="57E6ABC9"/>
    <w:rsid w:val="5813A263"/>
    <w:rsid w:val="583AB282"/>
    <w:rsid w:val="5845C7CC"/>
    <w:rsid w:val="58AE2307"/>
    <w:rsid w:val="58B0AB8A"/>
    <w:rsid w:val="58BA4A06"/>
    <w:rsid w:val="59060DC0"/>
    <w:rsid w:val="59182409"/>
    <w:rsid w:val="592684B5"/>
    <w:rsid w:val="593CB4BD"/>
    <w:rsid w:val="59609816"/>
    <w:rsid w:val="5972E895"/>
    <w:rsid w:val="59A208EF"/>
    <w:rsid w:val="59AB99DC"/>
    <w:rsid w:val="59B28381"/>
    <w:rsid w:val="59BD85B2"/>
    <w:rsid w:val="59C0D2AE"/>
    <w:rsid w:val="59CB9417"/>
    <w:rsid w:val="59ED4123"/>
    <w:rsid w:val="5A9814D6"/>
    <w:rsid w:val="5A9CA520"/>
    <w:rsid w:val="5ACEB06F"/>
    <w:rsid w:val="5B0EB9C8"/>
    <w:rsid w:val="5B6BBF00"/>
    <w:rsid w:val="5B9F5A9A"/>
    <w:rsid w:val="5C455373"/>
    <w:rsid w:val="5C5A3D1C"/>
    <w:rsid w:val="5C6348FA"/>
    <w:rsid w:val="5C68E362"/>
    <w:rsid w:val="5C6FC4F5"/>
    <w:rsid w:val="5C9ABF3C"/>
    <w:rsid w:val="5CB41C1D"/>
    <w:rsid w:val="5CBE22E0"/>
    <w:rsid w:val="5CC8EF24"/>
    <w:rsid w:val="5CDCAF19"/>
    <w:rsid w:val="5CEA2443"/>
    <w:rsid w:val="5D554343"/>
    <w:rsid w:val="5D5A6D66"/>
    <w:rsid w:val="5D86F555"/>
    <w:rsid w:val="5DC27082"/>
    <w:rsid w:val="5DD996E9"/>
    <w:rsid w:val="5DE6ED12"/>
    <w:rsid w:val="5DFE3D31"/>
    <w:rsid w:val="5E461151"/>
    <w:rsid w:val="5E47060B"/>
    <w:rsid w:val="5E71B11A"/>
    <w:rsid w:val="5E9A402A"/>
    <w:rsid w:val="5EB72A95"/>
    <w:rsid w:val="5EBDABC2"/>
    <w:rsid w:val="5EC177FF"/>
    <w:rsid w:val="5F525767"/>
    <w:rsid w:val="5F5A11F3"/>
    <w:rsid w:val="5FCA7923"/>
    <w:rsid w:val="5FE1717B"/>
    <w:rsid w:val="601EB8D2"/>
    <w:rsid w:val="602850CA"/>
    <w:rsid w:val="604CFF1F"/>
    <w:rsid w:val="606E92E0"/>
    <w:rsid w:val="609E50A5"/>
    <w:rsid w:val="60B3F419"/>
    <w:rsid w:val="60E439DA"/>
    <w:rsid w:val="60EE2DFD"/>
    <w:rsid w:val="61002548"/>
    <w:rsid w:val="6112104A"/>
    <w:rsid w:val="6163FE0B"/>
    <w:rsid w:val="61B0203C"/>
    <w:rsid w:val="61CD778B"/>
    <w:rsid w:val="61D3B190"/>
    <w:rsid w:val="61DB8CAC"/>
    <w:rsid w:val="621AF479"/>
    <w:rsid w:val="6236A031"/>
    <w:rsid w:val="6236F90B"/>
    <w:rsid w:val="6261C75A"/>
    <w:rsid w:val="6295E1A5"/>
    <w:rsid w:val="62A326BB"/>
    <w:rsid w:val="62BB410C"/>
    <w:rsid w:val="63140925"/>
    <w:rsid w:val="6318A338"/>
    <w:rsid w:val="63301010"/>
    <w:rsid w:val="636BB8F3"/>
    <w:rsid w:val="639FC803"/>
    <w:rsid w:val="63AADBBC"/>
    <w:rsid w:val="63D2C96C"/>
    <w:rsid w:val="63EF26CC"/>
    <w:rsid w:val="64101519"/>
    <w:rsid w:val="6437C60A"/>
    <w:rsid w:val="646D969F"/>
    <w:rsid w:val="64B847BA"/>
    <w:rsid w:val="64C26141"/>
    <w:rsid w:val="64D5C37E"/>
    <w:rsid w:val="64F27F4B"/>
    <w:rsid w:val="6512A146"/>
    <w:rsid w:val="6521F55F"/>
    <w:rsid w:val="653CC659"/>
    <w:rsid w:val="65F30745"/>
    <w:rsid w:val="65F311AB"/>
    <w:rsid w:val="660A33EB"/>
    <w:rsid w:val="6629A31E"/>
    <w:rsid w:val="6683915F"/>
    <w:rsid w:val="66B3EB08"/>
    <w:rsid w:val="66BB17D1"/>
    <w:rsid w:val="66CF8FC3"/>
    <w:rsid w:val="67101C41"/>
    <w:rsid w:val="67353B02"/>
    <w:rsid w:val="675E9473"/>
    <w:rsid w:val="676F229C"/>
    <w:rsid w:val="67849743"/>
    <w:rsid w:val="67927772"/>
    <w:rsid w:val="67AC207D"/>
    <w:rsid w:val="67E77A48"/>
    <w:rsid w:val="68071714"/>
    <w:rsid w:val="680B5A37"/>
    <w:rsid w:val="682905F2"/>
    <w:rsid w:val="682C7401"/>
    <w:rsid w:val="68AE8405"/>
    <w:rsid w:val="693CA87F"/>
    <w:rsid w:val="69455F82"/>
    <w:rsid w:val="6962B586"/>
    <w:rsid w:val="69CCEA0C"/>
    <w:rsid w:val="69DFC428"/>
    <w:rsid w:val="69ED02D5"/>
    <w:rsid w:val="6A08E269"/>
    <w:rsid w:val="6A157526"/>
    <w:rsid w:val="6A5DE3E1"/>
    <w:rsid w:val="6A6C77B3"/>
    <w:rsid w:val="6A6D41C8"/>
    <w:rsid w:val="6A77C5B6"/>
    <w:rsid w:val="6AC0ACFF"/>
    <w:rsid w:val="6AC3336D"/>
    <w:rsid w:val="6AE270BB"/>
    <w:rsid w:val="6AE78A4C"/>
    <w:rsid w:val="6AFBAD44"/>
    <w:rsid w:val="6B450502"/>
    <w:rsid w:val="6B619B45"/>
    <w:rsid w:val="6B726A46"/>
    <w:rsid w:val="6B767DC2"/>
    <w:rsid w:val="6BAAE3A6"/>
    <w:rsid w:val="6BBE00CC"/>
    <w:rsid w:val="6BC4B2F4"/>
    <w:rsid w:val="6BC9D3F3"/>
    <w:rsid w:val="6BD59D96"/>
    <w:rsid w:val="6BD8A117"/>
    <w:rsid w:val="6C319D18"/>
    <w:rsid w:val="6C63D3BF"/>
    <w:rsid w:val="6C6D5443"/>
    <w:rsid w:val="6C6E56C9"/>
    <w:rsid w:val="6C71B5C9"/>
    <w:rsid w:val="6C992DF7"/>
    <w:rsid w:val="6CC9C970"/>
    <w:rsid w:val="6CF84502"/>
    <w:rsid w:val="6D40832B"/>
    <w:rsid w:val="6D408DDB"/>
    <w:rsid w:val="6D43B26C"/>
    <w:rsid w:val="6D8F86CF"/>
    <w:rsid w:val="6DC0A842"/>
    <w:rsid w:val="6E646BDA"/>
    <w:rsid w:val="6E901CBD"/>
    <w:rsid w:val="6F393F16"/>
    <w:rsid w:val="6F583F97"/>
    <w:rsid w:val="6F7B1459"/>
    <w:rsid w:val="6F903E4C"/>
    <w:rsid w:val="6F98E13D"/>
    <w:rsid w:val="6FEDEDBA"/>
    <w:rsid w:val="701C1EAF"/>
    <w:rsid w:val="70BA9715"/>
    <w:rsid w:val="70C5B5F5"/>
    <w:rsid w:val="70D6DDF1"/>
    <w:rsid w:val="70DD4D4C"/>
    <w:rsid w:val="70ED7F26"/>
    <w:rsid w:val="712FEE83"/>
    <w:rsid w:val="71323787"/>
    <w:rsid w:val="7147BA64"/>
    <w:rsid w:val="714C15F6"/>
    <w:rsid w:val="715C0343"/>
    <w:rsid w:val="71AE7650"/>
    <w:rsid w:val="71B44CBB"/>
    <w:rsid w:val="71C7BD7F"/>
    <w:rsid w:val="723B7D57"/>
    <w:rsid w:val="7262B381"/>
    <w:rsid w:val="72A035AC"/>
    <w:rsid w:val="72A0DE9C"/>
    <w:rsid w:val="72C4EA5F"/>
    <w:rsid w:val="72E38AC5"/>
    <w:rsid w:val="72FB44F8"/>
    <w:rsid w:val="733443DA"/>
    <w:rsid w:val="734CECBC"/>
    <w:rsid w:val="7383ABC0"/>
    <w:rsid w:val="73879725"/>
    <w:rsid w:val="73AFC4AF"/>
    <w:rsid w:val="73C459C2"/>
    <w:rsid w:val="73D74DB8"/>
    <w:rsid w:val="74097BF1"/>
    <w:rsid w:val="74311C97"/>
    <w:rsid w:val="744834C4"/>
    <w:rsid w:val="745F21CD"/>
    <w:rsid w:val="747F5B26"/>
    <w:rsid w:val="74B191E0"/>
    <w:rsid w:val="74C44713"/>
    <w:rsid w:val="750C2A47"/>
    <w:rsid w:val="750DB9BC"/>
    <w:rsid w:val="752FB57C"/>
    <w:rsid w:val="753AE8EB"/>
    <w:rsid w:val="7568629F"/>
    <w:rsid w:val="758E1F47"/>
    <w:rsid w:val="75957946"/>
    <w:rsid w:val="75B7ECCF"/>
    <w:rsid w:val="76376A7D"/>
    <w:rsid w:val="766D7253"/>
    <w:rsid w:val="7683B43F"/>
    <w:rsid w:val="76ADE521"/>
    <w:rsid w:val="76DA1208"/>
    <w:rsid w:val="77374907"/>
    <w:rsid w:val="775BF430"/>
    <w:rsid w:val="77976065"/>
    <w:rsid w:val="77BBCE69"/>
    <w:rsid w:val="77C6571E"/>
    <w:rsid w:val="77C8A651"/>
    <w:rsid w:val="77DDC085"/>
    <w:rsid w:val="78172A77"/>
    <w:rsid w:val="782E3108"/>
    <w:rsid w:val="7841EF2B"/>
    <w:rsid w:val="787030C5"/>
    <w:rsid w:val="78A74EA1"/>
    <w:rsid w:val="78AA6F42"/>
    <w:rsid w:val="78CB047B"/>
    <w:rsid w:val="78D0BB51"/>
    <w:rsid w:val="78D7EBAF"/>
    <w:rsid w:val="78EA30BC"/>
    <w:rsid w:val="78F629C7"/>
    <w:rsid w:val="78F6F7C3"/>
    <w:rsid w:val="79019470"/>
    <w:rsid w:val="79471FEA"/>
    <w:rsid w:val="79867CA3"/>
    <w:rsid w:val="7988339C"/>
    <w:rsid w:val="79ACAED0"/>
    <w:rsid w:val="79B82D8E"/>
    <w:rsid w:val="79DBBEE2"/>
    <w:rsid w:val="7A0E257D"/>
    <w:rsid w:val="7A2A809A"/>
    <w:rsid w:val="7A357ADF"/>
    <w:rsid w:val="7A701255"/>
    <w:rsid w:val="7ADBCC28"/>
    <w:rsid w:val="7ADD3335"/>
    <w:rsid w:val="7B4FDBF5"/>
    <w:rsid w:val="7B82A547"/>
    <w:rsid w:val="7BCF56D7"/>
    <w:rsid w:val="7BE6AA28"/>
    <w:rsid w:val="7BEDA0E2"/>
    <w:rsid w:val="7BFEC62D"/>
    <w:rsid w:val="7C272E53"/>
    <w:rsid w:val="7C719091"/>
    <w:rsid w:val="7C72A12A"/>
    <w:rsid w:val="7C940612"/>
    <w:rsid w:val="7CA446F2"/>
    <w:rsid w:val="7CABB98A"/>
    <w:rsid w:val="7CBFD45E"/>
    <w:rsid w:val="7CD6AB99"/>
    <w:rsid w:val="7CF8B3DD"/>
    <w:rsid w:val="7D02380F"/>
    <w:rsid w:val="7D51FEDB"/>
    <w:rsid w:val="7D67D01A"/>
    <w:rsid w:val="7D87C3DD"/>
    <w:rsid w:val="7D90188A"/>
    <w:rsid w:val="7DB6A196"/>
    <w:rsid w:val="7DFDC4D4"/>
    <w:rsid w:val="7E342583"/>
    <w:rsid w:val="7E3FA237"/>
    <w:rsid w:val="7E66372E"/>
    <w:rsid w:val="7E7FCC42"/>
    <w:rsid w:val="7F03A07B"/>
    <w:rsid w:val="7F4A2E8A"/>
    <w:rsid w:val="7F791D8D"/>
    <w:rsid w:val="7FA13823"/>
    <w:rsid w:val="7FAAE07E"/>
    <w:rsid w:val="7FB0A458"/>
    <w:rsid w:val="7FC112E5"/>
    <w:rsid w:val="7FC667AB"/>
    <w:rsid w:val="7FCAC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BA67"/>
  <w15:chartTrackingRefBased/>
  <w15:docId w15:val="{EB85AA8E-7A7D-EE44-B1C9-D172D61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22A5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hireclimatechange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ra-innovation.co.uk/wp-content/uploads/2021/09/21384.005-FNZ-Report-template-Small-file10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yorksandhumberclima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yorksandhumberclimate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3" ma:contentTypeDescription="Create a new document." ma:contentTypeScope="" ma:versionID="6123c7cd8539af8e15e98b9283e8e7e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9c88c5c8fbb747ae482f9451ef17d855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2CF25-3D6F-411C-B963-DF444DEEF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E8864-AA72-47A0-AF1C-42032E474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3A320-05D8-44A0-A006-51892F8B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Gouldson</dc:creator>
  <cp:keywords/>
  <dc:description/>
  <cp:lastModifiedBy>Andy Gouldson</cp:lastModifiedBy>
  <cp:revision>2</cp:revision>
  <dcterms:created xsi:type="dcterms:W3CDTF">2021-12-02T16:29:00Z</dcterms:created>
  <dcterms:modified xsi:type="dcterms:W3CDTF">2021-12-02T16:29:00Z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</Properties>
</file>